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color w:val="FF0000"/>
          <w:u w:val="single"/>
          <w:lang w:val="vi-VN"/>
        </w:rPr>
      </w:pPr>
      <w:r>
        <w:rPr>
          <w:b/>
          <w:color w:val="FF0000"/>
          <w:u w:val="single"/>
        </w:rPr>
        <w:t>CÔNG NGHỆ TUẦN 13 ĐẾN TUẦN 15</w:t>
      </w:r>
    </w:p>
    <w:p>
      <w:pPr>
        <w:spacing w:line="288" w:lineRule="auto"/>
        <w:ind w:left="720" w:hanging="720"/>
        <w:jc w:val="center"/>
        <w:rPr>
          <w:rFonts w:eastAsia="Times New Roman"/>
          <w:b/>
          <w:bCs/>
          <w:color w:val="0D0D0D" w:themeColor="text1" w:themeTint="F2"/>
          <w:szCs w:val="28"/>
          <w:lang w:val="nl-NL"/>
          <w14:textFill>
            <w14:solidFill>
              <w14:schemeClr w14:val="tx1">
                <w14:lumMod w14:val="95000"/>
                <w14:lumOff w14:val="5000"/>
              </w14:schemeClr>
            </w14:solidFill>
          </w14:textFill>
        </w:rPr>
      </w:pPr>
      <w:r>
        <w:rPr>
          <w:rFonts w:eastAsia="Times New Roman"/>
          <w:b/>
          <w:bCs/>
          <w:color w:val="0D0D0D" w:themeColor="text1" w:themeTint="F2"/>
          <w:szCs w:val="28"/>
          <w:lang w:val="nl-NL"/>
          <w14:textFill>
            <w14:solidFill>
              <w14:schemeClr w14:val="tx1">
                <w14:lumMod w14:val="95000"/>
                <w14:lumOff w14:val="5000"/>
              </w14:schemeClr>
            </w14:solidFill>
          </w14:textFill>
        </w:rPr>
        <w:t>CHỦ ĐỀ 1: CÔNG NGHỆ VÀ ĐỜI SỐNG</w:t>
      </w:r>
    </w:p>
    <w:p>
      <w:pPr>
        <w:spacing w:line="288" w:lineRule="auto"/>
        <w:ind w:left="720" w:hanging="720"/>
        <w:jc w:val="center"/>
        <w:rPr>
          <w:rFonts w:eastAsia="Times New Roman"/>
          <w:b/>
          <w:bCs/>
          <w:color w:val="FF0000"/>
          <w:szCs w:val="28"/>
          <w:lang w:val="nl-NL"/>
        </w:rPr>
      </w:pPr>
      <w:r>
        <w:rPr>
          <w:rFonts w:eastAsia="Times New Roman"/>
          <w:b/>
          <w:bCs/>
          <w:color w:val="FF0000"/>
          <w:szCs w:val="28"/>
          <w:u w:val="single"/>
          <w:lang w:val="nl-NL"/>
        </w:rPr>
        <w:t>Bài 5:</w:t>
      </w:r>
      <w:r>
        <w:rPr>
          <w:rFonts w:eastAsia="Times New Roman"/>
          <w:b/>
          <w:bCs/>
          <w:color w:val="FF0000"/>
          <w:szCs w:val="28"/>
          <w:lang w:val="nl-NL"/>
        </w:rPr>
        <w:t xml:space="preserve"> TRỒNG HOA, CÂY CẢNH TRONG CHẬU (</w:t>
      </w:r>
      <w:r>
        <w:rPr>
          <w:rFonts w:hint="default" w:eastAsia="Times New Roman"/>
          <w:b/>
          <w:bCs/>
          <w:color w:val="FF0000"/>
          <w:szCs w:val="28"/>
          <w:lang w:val="en-US"/>
        </w:rPr>
        <w:t>3 TIẾT</w:t>
      </w:r>
      <w:r>
        <w:rPr>
          <w:rFonts w:eastAsia="Times New Roman"/>
          <w:b/>
          <w:bCs/>
          <w:color w:val="FF0000"/>
          <w:szCs w:val="28"/>
          <w:lang w:val="nl-NL"/>
        </w:rPr>
        <w:t>)</w:t>
      </w:r>
    </w:p>
    <w:p>
      <w:pPr>
        <w:spacing w:line="288" w:lineRule="auto"/>
        <w:ind w:left="720" w:hanging="720"/>
        <w:jc w:val="center"/>
        <w:rPr>
          <w:rFonts w:eastAsia="Times New Roman"/>
          <w:b/>
          <w:bCs/>
          <w:szCs w:val="28"/>
          <w:lang w:val="nl-NL"/>
        </w:rPr>
      </w:pPr>
    </w:p>
    <w:p>
      <w:pPr>
        <w:spacing w:line="288" w:lineRule="auto"/>
        <w:ind w:firstLine="360"/>
        <w:rPr>
          <w:b/>
        </w:rPr>
      </w:pPr>
      <w:r>
        <w:rPr>
          <w:b/>
        </w:rPr>
        <w:t>I. YÊU CẦU CẦN ĐẠT:</w:t>
      </w:r>
    </w:p>
    <w:p>
      <w:pPr>
        <w:spacing w:line="288" w:lineRule="auto"/>
        <w:ind w:firstLine="360"/>
        <w:jc w:val="both"/>
        <w:rPr>
          <w:b/>
        </w:rPr>
      </w:pPr>
      <w:r>
        <w:rPr>
          <w:b/>
        </w:rPr>
        <w:t>1. Kiến</w:t>
      </w:r>
      <w:r>
        <w:rPr>
          <w:b/>
          <w:lang w:val="vi-VN"/>
        </w:rPr>
        <w:t xml:space="preserve"> thức, kĩ năng</w:t>
      </w:r>
      <w:r>
        <w:rPr>
          <w:b/>
        </w:rPr>
        <w:t xml:space="preserve">: </w:t>
      </w:r>
    </w:p>
    <w:p>
      <w:pPr>
        <w:spacing w:line="288" w:lineRule="auto"/>
        <w:ind w:firstLine="360"/>
        <w:jc w:val="both"/>
      </w:pPr>
      <w:r>
        <w:rPr>
          <w:b/>
          <w:bCs/>
        </w:rPr>
        <w:t>1.1</w:t>
      </w:r>
      <w:r>
        <w:t xml:space="preserve"> Nêu và tóm tắt được nội dung các bước trồng hoa, cây cảnh trong chậu </w:t>
      </w:r>
    </w:p>
    <w:p>
      <w:pPr>
        <w:spacing w:line="288" w:lineRule="auto"/>
        <w:ind w:firstLine="360"/>
        <w:jc w:val="both"/>
      </w:pPr>
      <w:r>
        <w:t>- Rèn luyện kĩ năng để góp phần phát triển năng lực công nghệ, năng lực thẩm mỹ.</w:t>
      </w:r>
    </w:p>
    <w:p>
      <w:pPr>
        <w:autoSpaceDE w:val="0"/>
        <w:autoSpaceDN w:val="0"/>
        <w:adjustRightInd w:val="0"/>
        <w:spacing w:line="288" w:lineRule="auto"/>
        <w:ind w:firstLine="360"/>
        <w:jc w:val="both"/>
        <w:rPr>
          <w:szCs w:val="28"/>
        </w:rPr>
      </w:pPr>
      <w:r>
        <w:rPr>
          <w:szCs w:val="28"/>
        </w:rPr>
        <w:t>- Vận dụng kiến thức đã học vào thực tiễn qua việc sử dụng được các bước trồng hoa và cây cảnh trong chậu ở trường hoặc gia đình</w:t>
      </w:r>
      <w:r>
        <w:rPr>
          <w:color w:val="000000"/>
          <w:szCs w:val="28"/>
        </w:rPr>
        <w:t>.</w:t>
      </w:r>
    </w:p>
    <w:p>
      <w:pPr>
        <w:spacing w:line="288" w:lineRule="auto"/>
        <w:ind w:firstLine="360"/>
        <w:jc w:val="both"/>
        <w:rPr>
          <w:rFonts w:eastAsia="Times New Roman"/>
          <w:szCs w:val="28"/>
          <w:lang w:val="nl-NL"/>
        </w:rPr>
      </w:pPr>
      <w:r>
        <w:rPr>
          <w:b/>
          <w:bCs/>
        </w:rPr>
        <w:t>1.2</w:t>
      </w:r>
      <w:r>
        <w:t>.</w:t>
      </w:r>
      <w:r>
        <w:rPr>
          <w:rFonts w:eastAsia="Times New Roman"/>
          <w:szCs w:val="28"/>
          <w:lang w:val="nl-NL"/>
        </w:rPr>
        <w:t xml:space="preserve"> - </w:t>
      </w:r>
      <w:r>
        <w:t>Tóm tắt được nội dung các bước trồng hoa, cây cảnh trong chậu</w:t>
      </w:r>
    </w:p>
    <w:p>
      <w:pPr>
        <w:spacing w:line="288" w:lineRule="auto"/>
        <w:ind w:firstLine="360"/>
        <w:jc w:val="both"/>
      </w:pPr>
      <w:r>
        <w:t xml:space="preserve">- Kể tên và sử dụng được một số dụng cụ cần thiết để trồng hoa, cây cảnh trong chậu </w:t>
      </w:r>
    </w:p>
    <w:p>
      <w:pPr>
        <w:spacing w:line="288" w:lineRule="auto"/>
        <w:ind w:firstLine="360"/>
        <w:jc w:val="both"/>
      </w:pPr>
      <w:r>
        <w:t>- Rèn luyện kĩ năng để góp phần phát triển năng lực công nghệ, năng lực thẩm mỹ.</w:t>
      </w:r>
    </w:p>
    <w:p>
      <w:pPr>
        <w:autoSpaceDE w:val="0"/>
        <w:autoSpaceDN w:val="0"/>
        <w:adjustRightInd w:val="0"/>
        <w:spacing w:line="288" w:lineRule="auto"/>
        <w:ind w:firstLine="360"/>
        <w:jc w:val="both"/>
      </w:pPr>
      <w:r>
        <w:rPr>
          <w:szCs w:val="28"/>
        </w:rPr>
        <w:t>- Vận dụng kiến thức đã học vào thực tiễn qua việc sử dụng được các bước trồng hoa và cây cảnh trong chậu ở trường hoặc gia đình</w:t>
      </w:r>
      <w:r>
        <w:rPr>
          <w:color w:val="000000"/>
          <w:szCs w:val="28"/>
        </w:rPr>
        <w:t>.</w:t>
      </w:r>
    </w:p>
    <w:p>
      <w:pPr>
        <w:spacing w:line="288" w:lineRule="auto"/>
        <w:ind w:firstLine="360"/>
        <w:jc w:val="both"/>
      </w:pPr>
      <w:r>
        <w:rPr>
          <w:b/>
          <w:bCs/>
        </w:rPr>
        <w:t>1.3</w:t>
      </w:r>
      <w:r>
        <w:t xml:space="preserve">- Sử dụng được một số dụng cụ cần thiết để trồng hoa, cây cảnh trong chậu </w:t>
      </w:r>
    </w:p>
    <w:p>
      <w:pPr>
        <w:spacing w:line="288" w:lineRule="auto"/>
        <w:ind w:firstLine="360"/>
        <w:jc w:val="both"/>
      </w:pPr>
      <w:r>
        <w:t>- Thực hiện được việc trồng hoa cây cảnh trong chậu đúng kỹ thuật, đúng quy trình, đảm bảo an toàn lao động và vệ sinh môi trường.</w:t>
      </w:r>
    </w:p>
    <w:p>
      <w:pPr>
        <w:spacing w:line="288" w:lineRule="auto"/>
        <w:ind w:firstLine="360"/>
        <w:jc w:val="both"/>
      </w:pPr>
      <w:r>
        <w:t>- Rèn luyện kĩ năng để góp phần phát triển năng lực công nghệ, năng lực thẩm mỹ.</w:t>
      </w:r>
    </w:p>
    <w:p>
      <w:pPr>
        <w:autoSpaceDE w:val="0"/>
        <w:autoSpaceDN w:val="0"/>
        <w:adjustRightInd w:val="0"/>
        <w:spacing w:line="288" w:lineRule="auto"/>
        <w:ind w:firstLine="360"/>
        <w:jc w:val="both"/>
        <w:rPr>
          <w:szCs w:val="28"/>
        </w:rPr>
      </w:pPr>
      <w:r>
        <w:rPr>
          <w:szCs w:val="28"/>
        </w:rPr>
        <w:t>- Vận dụng kiến thức đã học vào thực tiễn qua việc sử dụng được các bước trồng hoa và cây cảnh trong chậu ở trường hoặc gia đình</w:t>
      </w:r>
      <w:r>
        <w:rPr>
          <w:color w:val="000000"/>
          <w:szCs w:val="28"/>
        </w:rPr>
        <w:t>.</w:t>
      </w:r>
    </w:p>
    <w:p>
      <w:pPr>
        <w:spacing w:line="288" w:lineRule="auto"/>
        <w:ind w:firstLine="360"/>
        <w:jc w:val="both"/>
        <w:rPr>
          <w:b/>
        </w:rPr>
      </w:pPr>
      <w:r>
        <w:rPr>
          <w:b/>
        </w:rPr>
        <w:t>2. Năng lực.</w:t>
      </w:r>
    </w:p>
    <w:p>
      <w:pPr>
        <w:spacing w:line="288" w:lineRule="auto"/>
        <w:ind w:firstLine="360"/>
        <w:jc w:val="both"/>
      </w:pPr>
      <w:r>
        <w:rPr>
          <w:rFonts w:eastAsia="Times New Roman"/>
          <w:szCs w:val="28"/>
        </w:rPr>
        <w:t xml:space="preserve">- Năng lực tự chủ, tự học: </w:t>
      </w:r>
      <w:r>
        <w:t>Chủ động tích cực tham gia trồng hoa cây cảnh trong chậu và chăm sóc hoa cây cảnh sau khi trồng</w:t>
      </w:r>
    </w:p>
    <w:p>
      <w:pPr>
        <w:spacing w:line="288" w:lineRule="auto"/>
        <w:ind w:firstLine="360"/>
        <w:jc w:val="both"/>
        <w:rPr>
          <w:rFonts w:eastAsia="Times New Roman"/>
          <w:szCs w:val="28"/>
        </w:rPr>
      </w:pPr>
      <w:r>
        <w:rPr>
          <w:rFonts w:eastAsia="Times New Roman"/>
          <w:szCs w:val="28"/>
        </w:rPr>
        <w:t>- Năng lực giải quyết vấn đề và sáng tạo: Đề xuất được loại hoa cây cảnh và dụng cụ vật dụng vật liệu phù hợp với thực tiễn và mục tiêu của bài học.</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để đề xuất các vấn đề của bài học.</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chăm chỉ: tích cực với việc trồng, chăm sóc và bảo vệ hoa, cây cảnh.</w:t>
      </w:r>
    </w:p>
    <w:p>
      <w:pPr>
        <w:spacing w:line="288" w:lineRule="auto"/>
        <w:ind w:firstLine="360"/>
        <w:jc w:val="both"/>
        <w:rPr>
          <w:rFonts w:eastAsia="Times New Roman"/>
          <w:szCs w:val="28"/>
        </w:rPr>
      </w:pPr>
      <w:r>
        <w:rPr>
          <w:rFonts w:eastAsia="Times New Roman"/>
          <w:szCs w:val="28"/>
        </w:rPr>
        <w:t>- Phẩm chất trách nhiệm: Có ý thức tự giác, tinh thần trách nhiệm trong quá trình trồng hoa, cây cảnh trong chậu.</w:t>
      </w:r>
    </w:p>
    <w:p>
      <w:pPr>
        <w:spacing w:line="288" w:lineRule="auto"/>
        <w:ind w:firstLine="360"/>
        <w:jc w:val="both"/>
        <w:rPr>
          <w:b/>
        </w:rPr>
      </w:pPr>
      <w:r>
        <w:rPr>
          <w:b/>
        </w:rPr>
        <w:t xml:space="preserve">II. ĐỒ DÙNG DẠY HỌC </w:t>
      </w:r>
    </w:p>
    <w:p>
      <w:pPr>
        <w:spacing w:line="288" w:lineRule="auto"/>
        <w:ind w:firstLine="360"/>
        <w:jc w:val="both"/>
      </w:pPr>
      <w:r>
        <w:t>- Kế hoạch bài dạy, bài giảng Power point.</w:t>
      </w:r>
    </w:p>
    <w:p>
      <w:pPr>
        <w:spacing w:line="288" w:lineRule="auto"/>
        <w:ind w:firstLine="360"/>
        <w:jc w:val="both"/>
      </w:pPr>
      <w:r>
        <w:t>- Video gieo hạt hoa, cây cảnh trong chậu.</w:t>
      </w:r>
    </w:p>
    <w:p>
      <w:pPr>
        <w:spacing w:line="288" w:lineRule="auto"/>
        <w:ind w:firstLine="360"/>
        <w:jc w:val="center"/>
        <w:rPr>
          <w:b/>
          <w:bCs/>
          <w:color w:val="FF0000"/>
        </w:rPr>
      </w:pPr>
      <w:r>
        <w:rPr>
          <w:b/>
          <w:bCs/>
          <w:color w:val="FF0000"/>
        </w:rPr>
        <w:t>Tiết 1</w:t>
      </w:r>
    </w:p>
    <w:p>
      <w:pPr>
        <w:spacing w:line="288" w:lineRule="auto"/>
        <w:ind w:firstLine="360"/>
        <w:jc w:val="center"/>
        <w:rPr>
          <w:b/>
          <w:bCs/>
          <w:color w:val="FF0000"/>
          <w:lang w:val="vi-VN"/>
        </w:rPr>
      </w:pPr>
      <w:r>
        <w:rPr>
          <w:b/>
          <w:bCs/>
          <w:color w:val="FF0000"/>
        </w:rPr>
        <w:t>Ngày dạy: 2</w:t>
      </w:r>
      <w:r>
        <w:rPr>
          <w:rFonts w:hint="default"/>
          <w:b/>
          <w:bCs/>
          <w:color w:val="FF0000"/>
          <w:lang w:val="en-US"/>
        </w:rPr>
        <w:t>9</w:t>
      </w:r>
      <w:r>
        <w:rPr>
          <w:b/>
          <w:bCs/>
          <w:color w:val="FF0000"/>
        </w:rPr>
        <w:t>/11/2023 (Tuần 13)</w:t>
      </w:r>
    </w:p>
    <w:p>
      <w:pPr>
        <w:spacing w:line="288" w:lineRule="auto"/>
        <w:ind w:firstLine="360"/>
        <w:jc w:val="both"/>
        <w:outlineLvl w:val="0"/>
        <w:rPr>
          <w:rFonts w:eastAsia="Times New Roman"/>
          <w:b/>
          <w:szCs w:val="28"/>
        </w:rPr>
      </w:pPr>
      <w:r>
        <w:rPr>
          <w:rFonts w:eastAsia="Times New Roman"/>
          <w:b/>
          <w:szCs w:val="28"/>
        </w:rPr>
        <w:t>CÁC</w:t>
      </w:r>
      <w:r>
        <w:rPr>
          <w:rFonts w:eastAsia="Times New Roman"/>
          <w:b/>
          <w:szCs w:val="28"/>
          <w:lang w:val="vi-VN"/>
        </w:rPr>
        <w:t xml:space="preserve"> </w:t>
      </w:r>
      <w:r>
        <w:rPr>
          <w:rFonts w:eastAsia="Times New Roman"/>
          <w:b/>
          <w:szCs w:val="28"/>
        </w:rPr>
        <w:t>HOẠT ĐỘNG DẠY HỌC</w:t>
      </w:r>
    </w:p>
    <w:p>
      <w:pPr>
        <w:spacing w:line="288" w:lineRule="auto"/>
        <w:ind w:firstLine="360"/>
        <w:jc w:val="both"/>
        <w:outlineLvl w:val="0"/>
        <w:rPr>
          <w:rFonts w:eastAsia="Times New Roman"/>
          <w:b/>
          <w:szCs w:val="28"/>
        </w:rPr>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pPr>
    </w:p>
    <w:p>
      <w:pPr>
        <w:spacing w:line="288" w:lineRule="auto"/>
        <w:ind w:firstLine="360"/>
        <w:jc w:val="both"/>
        <w:outlineLvl w:val="0"/>
        <w:rPr>
          <w:rFonts w:eastAsia="Times New Roman"/>
          <w:b/>
          <w:bCs/>
          <w:sz w:val="2"/>
          <w:szCs w:val="28"/>
          <w:u w:val="single"/>
          <w:lang w:val="nl-NL"/>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05"/>
        <w:gridCol w:w="27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hint="default" w:eastAsia="Times New Roman"/>
                <w:bCs/>
                <w:i/>
                <w:szCs w:val="28"/>
                <w:lang w:val="en-US"/>
              </w:rPr>
            </w:pPr>
            <w:r>
              <w:rPr>
                <w:rFonts w:eastAsia="Times New Roman"/>
                <w:b/>
                <w:bCs/>
                <w:szCs w:val="28"/>
                <w:lang w:val="nl-NL"/>
              </w:rPr>
              <w:t>1. Khởi động:</w:t>
            </w:r>
            <w:r>
              <w:rPr>
                <w:rFonts w:eastAsia="Times New Roman"/>
                <w:bCs/>
                <w:i/>
                <w:szCs w:val="28"/>
                <w:lang w:val="vi-VN"/>
              </w:rPr>
              <w:t xml:space="preserve"> </w:t>
            </w:r>
            <w:r>
              <w:rPr>
                <w:rFonts w:hint="default" w:eastAsia="Times New Roman"/>
                <w:b/>
                <w:bCs w:val="0"/>
                <w:i/>
                <w:color w:val="C00000"/>
                <w:szCs w:val="28"/>
                <w:lang w:val="en-US"/>
              </w:rPr>
              <w:t>5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giới thiệu video một số loài hoa một số cây cảnh đẹp để khởi động bài học. </w:t>
            </w:r>
          </w:p>
          <w:p>
            <w:pPr>
              <w:spacing w:line="288" w:lineRule="auto"/>
              <w:jc w:val="both"/>
              <w:outlineLvl w:val="0"/>
              <w:rPr>
                <w:rFonts w:eastAsia="Times New Roman"/>
                <w:bCs/>
                <w:szCs w:val="28"/>
                <w:lang w:val="nl-NL"/>
              </w:rPr>
            </w:pPr>
            <w:r>
              <w:rPr>
                <w:rFonts w:eastAsia="Times New Roman"/>
                <w:bCs/>
                <w:szCs w:val="28"/>
                <w:lang w:val="nl-NL"/>
              </w:rPr>
              <w:t>+ GV Cùng trao đổi với HS về vẻ đẹp của hoa, cây cảnh đã xem trong video: Em nhận xét xem.</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Em có thích trồng hoa và cây cảnh không?</w:t>
            </w:r>
          </w:p>
          <w:p>
            <w:pPr>
              <w:spacing w:line="288" w:lineRule="auto"/>
              <w:jc w:val="both"/>
              <w:outlineLvl w:val="0"/>
              <w:rPr>
                <w:rFonts w:eastAsia="Times New Roman"/>
                <w:bCs/>
                <w:szCs w:val="28"/>
                <w:lang w:val="nl-NL"/>
              </w:rPr>
            </w:pPr>
            <w:r>
              <w:rPr>
                <w:rFonts w:eastAsia="Times New Roman"/>
                <w:bCs/>
                <w:szCs w:val="28"/>
                <w:lang w:val="nl-NL"/>
              </w:rPr>
              <w:t xml:space="preserve">- Em đã bao giờ trồng cây hoa hoặc cây cảnh nào chưa? </w:t>
            </w:r>
          </w:p>
          <w:p>
            <w:pPr>
              <w:spacing w:line="288" w:lineRule="auto"/>
              <w:jc w:val="both"/>
              <w:outlineLvl w:val="0"/>
              <w:rPr>
                <w:rFonts w:eastAsia="Times New Roman"/>
                <w:bCs/>
                <w:szCs w:val="28"/>
                <w:lang w:val="nl-NL"/>
              </w:rPr>
            </w:pPr>
            <w:r>
              <w:rPr>
                <w:rFonts w:eastAsia="Times New Roman"/>
                <w:bCs/>
                <w:szCs w:val="28"/>
                <w:lang w:val="nl-NL"/>
              </w:rPr>
              <w:t>- Vậy để trồng cây cảnh và hoa đẹp em đã trồng thế nào?</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theo dõi video.</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chia sẻ những suy nghĩ của mình qua xem video hoa và cây cảnh đẹp.</w:t>
            </w: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vi-VN"/>
              </w:rPr>
            </w:pPr>
            <w:r>
              <w:rPr>
                <w:rFonts w:eastAsia="Times New Roman"/>
                <w:b/>
                <w:bCs/>
                <w:iCs/>
                <w:szCs w:val="28"/>
                <w:lang w:val="nl-NL"/>
              </w:rPr>
              <w:t>2. Hoạt động khám phá</w:t>
            </w:r>
            <w:r>
              <w:rPr>
                <w:rFonts w:eastAsia="Times New Roman"/>
                <w:bCs/>
                <w:i/>
                <w:iCs/>
                <w:szCs w:val="28"/>
                <w:lang w:val="nl-NL"/>
              </w:rPr>
              <w:t>:</w:t>
            </w:r>
            <w:r>
              <w:rPr>
                <w:rFonts w:eastAsia="Times New Roman"/>
                <w:b/>
                <w:bCs/>
                <w:iCs/>
                <w:szCs w:val="28"/>
                <w:lang w:val="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rStyle w:val="9"/>
                <w:bCs w:val="0"/>
                <w:sz w:val="28"/>
                <w:szCs w:val="28"/>
              </w:rPr>
            </w:pPr>
            <w:r>
              <w:rPr>
                <w:rStyle w:val="9"/>
                <w:bCs w:val="0"/>
                <w:sz w:val="28"/>
                <w:szCs w:val="28"/>
              </w:rPr>
              <w:t>Hoạt động 1: Tìm hiểu các bước trồng hoa, cây cảnh trong chậu. (Làm việc nhóm 2)</w:t>
            </w:r>
          </w:p>
          <w:p>
            <w:pPr>
              <w:pStyle w:val="8"/>
              <w:spacing w:before="0" w:beforeAutospacing="0" w:after="0" w:afterAutospacing="0" w:line="288" w:lineRule="auto"/>
              <w:jc w:val="both"/>
              <w:rPr>
                <w:rStyle w:val="9"/>
                <w:rFonts w:hint="default"/>
                <w:bCs w:val="0"/>
                <w:color w:val="C00000"/>
                <w:sz w:val="28"/>
                <w:szCs w:val="28"/>
                <w:lang w:val="en-US"/>
              </w:rPr>
            </w:pPr>
            <w:r>
              <w:rPr>
                <w:rStyle w:val="9"/>
                <w:rFonts w:hint="default"/>
                <w:bCs w:val="0"/>
                <w:color w:val="C00000"/>
                <w:sz w:val="28"/>
                <w:szCs w:val="28"/>
                <w:lang w:val="en-US"/>
              </w:rPr>
              <w:t>20 phút</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làm việc chung cả lớp, cùng quan sát tranh và trả lời bằng thẻ.</w:t>
            </w:r>
          </w:p>
          <w:p>
            <w:pPr>
              <w:pStyle w:val="8"/>
              <w:spacing w:before="0" w:beforeAutospacing="0" w:after="0" w:afterAutospacing="0" w:line="288" w:lineRule="auto"/>
              <w:jc w:val="both"/>
              <w:rPr>
                <w:sz w:val="28"/>
                <w:szCs w:val="28"/>
              </w:rPr>
            </w:pPr>
            <w:r>
              <w:rPr>
                <w:lang w:val="vi-VN" w:eastAsia="vi-VN"/>
              </w:rPr>
              <w:drawing>
                <wp:anchor distT="0" distB="0" distL="114300" distR="114300" simplePos="0" relativeHeight="251662336" behindDoc="0" locked="0" layoutInCell="1" allowOverlap="1">
                  <wp:simplePos x="0" y="0"/>
                  <wp:positionH relativeFrom="column">
                    <wp:posOffset>0</wp:posOffset>
                  </wp:positionH>
                  <wp:positionV relativeFrom="paragraph">
                    <wp:posOffset>727710</wp:posOffset>
                  </wp:positionV>
                  <wp:extent cx="2409825" cy="2952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extLst>
                              <a:ext uri="{28A0092B-C50C-407E-A947-70E740481C1C}">
                                <a14:useLocalDpi xmlns:a14="http://schemas.microsoft.com/office/drawing/2010/main" val="0"/>
                              </a:ext>
                            </a:extLst>
                          </a:blip>
                          <a:srcRect t="15686" r="4887" b="23529"/>
                          <a:stretch>
                            <a:fillRect/>
                          </a:stretch>
                        </pic:blipFill>
                        <pic:spPr>
                          <a:xfrm>
                            <a:off x="0" y="0"/>
                            <a:ext cx="2409825" cy="295275"/>
                          </a:xfrm>
                          <a:prstGeom prst="rect">
                            <a:avLst/>
                          </a:prstGeom>
                          <a:ln>
                            <a:noFill/>
                          </a:ln>
                        </pic:spPr>
                      </pic:pic>
                    </a:graphicData>
                  </a:graphic>
                </wp:anchor>
              </w:drawing>
            </w:r>
            <w:r>
              <w:rPr>
                <w:sz w:val="28"/>
                <w:szCs w:val="28"/>
              </w:rPr>
              <w:t>+ Em hãy đọc các thẻ từ, thảo luận nhóm 2 sắp xếp thứ tự các bước trồng hoa, cây cảnh trong chậu?</w:t>
            </w:r>
          </w:p>
          <w:p>
            <w:pPr>
              <w:pStyle w:val="8"/>
              <w:spacing w:before="0" w:beforeAutospacing="0" w:after="0" w:afterAutospacing="0" w:line="288" w:lineRule="auto"/>
              <w:jc w:val="center"/>
              <w:rPr>
                <w:lang w:eastAsia="en-US"/>
              </w:rPr>
            </w:pPr>
          </w:p>
          <w:p>
            <w:pPr>
              <w:pStyle w:val="8"/>
              <w:spacing w:before="0" w:beforeAutospacing="0" w:after="0" w:afterAutospacing="0" w:line="288" w:lineRule="auto"/>
              <w:jc w:val="center"/>
              <w:rPr>
                <w:lang w:eastAsia="en-US"/>
              </w:rPr>
            </w:pPr>
            <w:r>
              <w:rPr>
                <w:lang w:val="vi-VN" w:eastAsia="vi-VN"/>
              </w:rPr>
              <w:drawing>
                <wp:anchor distT="0" distB="0" distL="114300" distR="114300" simplePos="0" relativeHeight="251659264" behindDoc="0" locked="0" layoutInCell="1" allowOverlap="1">
                  <wp:simplePos x="0" y="0"/>
                  <wp:positionH relativeFrom="column">
                    <wp:posOffset>0</wp:posOffset>
                  </wp:positionH>
                  <wp:positionV relativeFrom="paragraph">
                    <wp:posOffset>143510</wp:posOffset>
                  </wp:positionV>
                  <wp:extent cx="3044190" cy="476250"/>
                  <wp:effectExtent l="0" t="0" r="444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3056288" cy="478156"/>
                          </a:xfrm>
                          <a:prstGeom prst="rect">
                            <a:avLst/>
                          </a:prstGeom>
                        </pic:spPr>
                      </pic:pic>
                    </a:graphicData>
                  </a:graphic>
                </wp:anchor>
              </w:drawing>
            </w:r>
          </w:p>
          <w:p>
            <w:pPr>
              <w:pStyle w:val="8"/>
              <w:spacing w:before="0" w:beforeAutospacing="0" w:after="0" w:afterAutospacing="0" w:line="288" w:lineRule="auto"/>
              <w:jc w:val="center"/>
              <w:rPr>
                <w:lang w:eastAsia="en-US"/>
              </w:rPr>
            </w:pPr>
          </w:p>
          <w:p>
            <w:pPr>
              <w:pStyle w:val="8"/>
              <w:spacing w:before="0" w:beforeAutospacing="0" w:after="0" w:afterAutospacing="0" w:line="288" w:lineRule="auto"/>
              <w:jc w:val="center"/>
              <w:rPr>
                <w:lang w:eastAsia="en-US"/>
              </w:rPr>
            </w:pPr>
          </w:p>
          <w:p>
            <w:pPr>
              <w:pStyle w:val="8"/>
              <w:spacing w:before="0" w:beforeAutospacing="0" w:after="0" w:afterAutospacing="0" w:line="288" w:lineRule="auto"/>
              <w:jc w:val="center"/>
              <w:rPr>
                <w:lang w:eastAsia="en-US"/>
              </w:rPr>
            </w:pPr>
            <w:r>
              <w:rPr>
                <w:lang w:val="vi-VN" w:eastAsia="vi-VN"/>
              </w:rPr>
              <w:drawing>
                <wp:inline distT="0" distB="0" distL="0" distR="0">
                  <wp:extent cx="3284855"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6"/>
                          <a:stretch>
                            <a:fillRect/>
                          </a:stretch>
                        </pic:blipFill>
                        <pic:spPr>
                          <a:xfrm>
                            <a:off x="0" y="0"/>
                            <a:ext cx="3530950" cy="491397"/>
                          </a:xfrm>
                          <a:prstGeom prst="rect">
                            <a:avLst/>
                          </a:prstGeom>
                        </pic:spPr>
                      </pic:pic>
                    </a:graphicData>
                  </a:graphic>
                </wp:inline>
              </w:drawing>
            </w:r>
          </w:p>
          <w:p>
            <w:pPr>
              <w:pStyle w:val="8"/>
              <w:spacing w:before="0" w:beforeAutospacing="0" w:after="0" w:afterAutospacing="0" w:line="288" w:lineRule="auto"/>
              <w:jc w:val="center"/>
              <w:rPr>
                <w:lang w:eastAsia="en-US"/>
              </w:rPr>
            </w:pPr>
            <w:r>
              <w:rPr>
                <w:rStyle w:val="5"/>
                <w:i w:val="0"/>
                <w:iCs w:val="0"/>
                <w:sz w:val="28"/>
                <w:szCs w:val="28"/>
                <w:lang w:val="vi-VN" w:eastAsia="vi-VN"/>
              </w:rPr>
              <w:drawing>
                <wp:anchor distT="0" distB="0" distL="114300" distR="114300" simplePos="0" relativeHeight="251660288" behindDoc="0" locked="0" layoutInCell="1" allowOverlap="1">
                  <wp:simplePos x="0" y="0"/>
                  <wp:positionH relativeFrom="column">
                    <wp:posOffset>0</wp:posOffset>
                  </wp:positionH>
                  <wp:positionV relativeFrom="paragraph">
                    <wp:posOffset>50800</wp:posOffset>
                  </wp:positionV>
                  <wp:extent cx="3009265" cy="419100"/>
                  <wp:effectExtent l="0" t="0" r="127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3009090" cy="419100"/>
                          </a:xfrm>
                          <a:prstGeom prst="rect">
                            <a:avLst/>
                          </a:prstGeom>
                        </pic:spPr>
                      </pic:pic>
                    </a:graphicData>
                  </a:graphic>
                </wp:anchor>
              </w:drawing>
            </w:r>
          </w:p>
          <w:p>
            <w:pPr>
              <w:pStyle w:val="8"/>
              <w:spacing w:before="0" w:beforeAutospacing="0" w:after="0" w:afterAutospacing="0" w:line="288" w:lineRule="auto"/>
              <w:jc w:val="center"/>
              <w:rPr>
                <w:rStyle w:val="5"/>
                <w:i w:val="0"/>
                <w:iCs w:val="0"/>
                <w:sz w:val="28"/>
                <w:szCs w:val="28"/>
              </w:rPr>
            </w:pPr>
          </w:p>
          <w:p>
            <w:pPr>
              <w:pStyle w:val="8"/>
              <w:spacing w:before="0" w:beforeAutospacing="0" w:after="0" w:afterAutospacing="0" w:line="288" w:lineRule="auto"/>
              <w:jc w:val="center"/>
              <w:rPr>
                <w:rStyle w:val="5"/>
                <w:i w:val="0"/>
                <w:iCs w:val="0"/>
                <w:sz w:val="28"/>
                <w:szCs w:val="28"/>
              </w:rPr>
            </w:pPr>
            <w:r>
              <w:rPr>
                <w:rStyle w:val="5"/>
                <w:i w:val="0"/>
                <w:iCs w:val="0"/>
                <w:sz w:val="28"/>
                <w:szCs w:val="28"/>
                <w:lang w:val="vi-VN" w:eastAsia="vi-VN"/>
              </w:rPr>
              <w:drawing>
                <wp:anchor distT="0" distB="0" distL="114300" distR="114300" simplePos="0" relativeHeight="251661312" behindDoc="0" locked="0" layoutInCell="1" allowOverlap="1">
                  <wp:simplePos x="0" y="0"/>
                  <wp:positionH relativeFrom="column">
                    <wp:posOffset>0</wp:posOffset>
                  </wp:positionH>
                  <wp:positionV relativeFrom="paragraph">
                    <wp:posOffset>13970</wp:posOffset>
                  </wp:positionV>
                  <wp:extent cx="3009900" cy="44767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3047631" cy="453219"/>
                          </a:xfrm>
                          <a:prstGeom prst="rect">
                            <a:avLst/>
                          </a:prstGeom>
                        </pic:spPr>
                      </pic:pic>
                    </a:graphicData>
                  </a:graphic>
                </wp:anchor>
              </w:drawing>
            </w:r>
          </w:p>
          <w:p>
            <w:pPr>
              <w:pStyle w:val="8"/>
              <w:spacing w:before="0" w:beforeAutospacing="0" w:after="0" w:afterAutospacing="0" w:line="288" w:lineRule="auto"/>
              <w:jc w:val="center"/>
              <w:rPr>
                <w:rStyle w:val="5"/>
                <w:i w:val="0"/>
                <w:iCs w:val="0"/>
                <w:sz w:val="28"/>
                <w:szCs w:val="28"/>
              </w:rPr>
            </w:pPr>
          </w:p>
          <w:p>
            <w:pPr>
              <w:pStyle w:val="8"/>
              <w:spacing w:before="0" w:beforeAutospacing="0" w:after="0" w:afterAutospacing="0" w:line="288" w:lineRule="auto"/>
              <w:rPr>
                <w:rStyle w:val="5"/>
                <w:i w:val="0"/>
                <w:iCs w:val="0"/>
                <w:sz w:val="28"/>
                <w:szCs w:val="28"/>
              </w:rPr>
            </w:pPr>
          </w:p>
          <w:p>
            <w:pPr>
              <w:pStyle w:val="8"/>
              <w:spacing w:before="0" w:beforeAutospacing="0" w:after="0" w:afterAutospacing="0" w:line="288" w:lineRule="auto"/>
              <w:jc w:val="both"/>
              <w:rPr>
                <w:sz w:val="28"/>
                <w:szCs w:val="28"/>
              </w:rPr>
            </w:pPr>
            <w:r>
              <w:rPr>
                <w:sz w:val="28"/>
                <w:szCs w:val="28"/>
              </w:rPr>
              <w:t xml:space="preserve">- GV yêu cầu đại diện nhóm chia sẻ kết quả </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xml:space="preserve">- GV nhận xét chung, tuyên dương và chốt các bước trồng cây cảnh trong chậu. </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rFonts w:eastAsia="Times New Roman"/>
                <w:szCs w:val="28"/>
                <w:lang w:val="nl-NL"/>
              </w:rPr>
            </w:pPr>
            <w:r>
              <w:rPr>
                <w:rFonts w:eastAsia="Times New Roman"/>
                <w:szCs w:val="28"/>
                <w:lang w:val="nl-NL"/>
              </w:rPr>
              <w:t>- HS làm việc nhóm 2: đọc các thẻ từ và sắp xếp các bước</w:t>
            </w:r>
          </w:p>
          <w:p>
            <w:pPr>
              <w:spacing w:line="288" w:lineRule="auto"/>
              <w:jc w:val="both"/>
              <w:rPr>
                <w:rFonts w:eastAsia="Times New Roman"/>
                <w:szCs w:val="28"/>
                <w:lang w:val="nl-NL"/>
              </w:rPr>
            </w:pPr>
            <w:r>
              <w:rPr>
                <w:rFonts w:eastAsia="Times New Roman"/>
                <w:szCs w:val="28"/>
                <w:lang w:val="nl-NL"/>
              </w:rPr>
              <w:t xml:space="preserve">+ Bước 1: </w:t>
            </w:r>
            <w:r>
              <w:rPr>
                <w:szCs w:val="28"/>
              </w:rPr>
              <w:t>Chuẩn bị vật liệu, vật dụng và dụng cụ</w:t>
            </w:r>
            <w:r>
              <w:rPr>
                <w:rFonts w:eastAsia="Times New Roman"/>
                <w:szCs w:val="28"/>
                <w:lang w:val="nl-NL"/>
              </w:rPr>
              <w:t>.</w:t>
            </w:r>
          </w:p>
          <w:p>
            <w:pPr>
              <w:spacing w:line="288" w:lineRule="auto"/>
              <w:jc w:val="both"/>
              <w:rPr>
                <w:rFonts w:eastAsia="Times New Roman"/>
                <w:szCs w:val="28"/>
                <w:lang w:val="nl-NL"/>
              </w:rPr>
            </w:pPr>
            <w:r>
              <w:rPr>
                <w:rFonts w:eastAsia="Times New Roman"/>
                <w:szCs w:val="28"/>
                <w:lang w:val="nl-NL"/>
              </w:rPr>
              <w:t>+ Bước 2: Sử dụng một tấm lưới nhỏ hay một viên sỏi có kích thước lớn hơn lỗ thoát nước đặt lên trên lỗ thoát nước ở đáy chậu.</w:t>
            </w:r>
          </w:p>
          <w:p>
            <w:pPr>
              <w:spacing w:line="288" w:lineRule="auto"/>
              <w:jc w:val="both"/>
              <w:rPr>
                <w:rFonts w:eastAsia="Times New Roman"/>
                <w:szCs w:val="28"/>
                <w:lang w:val="nl-NL"/>
              </w:rPr>
            </w:pPr>
            <w:r>
              <w:rPr>
                <w:rFonts w:eastAsia="Times New Roman"/>
                <w:szCs w:val="28"/>
                <w:lang w:val="nl-NL"/>
              </w:rPr>
              <w:t>+ Bước 3: Cho một lượng giá thể vừa đổ vào chậu.</w:t>
            </w:r>
          </w:p>
          <w:p>
            <w:pPr>
              <w:spacing w:line="288" w:lineRule="auto"/>
              <w:jc w:val="both"/>
              <w:rPr>
                <w:rFonts w:eastAsia="Times New Roman"/>
                <w:szCs w:val="28"/>
                <w:lang w:val="nl-NL"/>
              </w:rPr>
            </w:pPr>
            <w:r>
              <w:rPr>
                <w:rFonts w:eastAsia="Times New Roman"/>
                <w:szCs w:val="28"/>
                <w:lang w:val="nl-NL"/>
              </w:rPr>
              <w:t>+ Bước 4: Đặt cây đứng thẳng ở giữa chậu, cho thêm một giá thể vào chậu cho đến khi lấp kín gốc và rễ, dùng tay ấn nhẹ quanh gốc cây cho chắc chắn.</w:t>
            </w:r>
          </w:p>
          <w:p>
            <w:pPr>
              <w:spacing w:line="288" w:lineRule="auto"/>
              <w:jc w:val="both"/>
              <w:rPr>
                <w:rFonts w:eastAsia="Times New Roman"/>
                <w:szCs w:val="28"/>
                <w:lang w:val="nl-NL"/>
              </w:rPr>
            </w:pPr>
            <w:r>
              <w:rPr>
                <w:rFonts w:eastAsia="Times New Roman"/>
                <w:szCs w:val="28"/>
                <w:lang w:val="nl-NL"/>
              </w:rPr>
              <w:t>Bước 5: tuổi Nhà nước quanh gốc cây</w:t>
            </w:r>
          </w:p>
          <w:p>
            <w:pPr>
              <w:spacing w:line="288" w:lineRule="auto"/>
              <w:jc w:val="both"/>
              <w:rPr>
                <w:rFonts w:eastAsia="Times New Roman"/>
                <w:szCs w:val="28"/>
                <w:lang w:val="nl-NL"/>
              </w:rPr>
            </w:pPr>
            <w:r>
              <w:rPr>
                <w:rFonts w:eastAsia="Times New Roman"/>
                <w:szCs w:val="28"/>
                <w:lang w:val="nl-NL"/>
              </w:rPr>
              <w:t>- HS nêu các bước. Các nhóm khác nhận xét, bổ sung.</w:t>
            </w:r>
          </w:p>
          <w:p>
            <w:pPr>
              <w:pStyle w:val="8"/>
              <w:spacing w:before="0" w:beforeAutospacing="0" w:after="0" w:afterAutospacing="0" w:line="288" w:lineRule="auto"/>
              <w:jc w:val="both"/>
              <w:rPr>
                <w:sz w:val="28"/>
                <w:szCs w:val="28"/>
              </w:rPr>
            </w:pPr>
            <w:r>
              <w:rPr>
                <w:sz w:val="28"/>
                <w:szCs w:val="28"/>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3. Hoạt động luyện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rFonts w:hint="default"/>
                <w:sz w:val="28"/>
                <w:szCs w:val="28"/>
                <w:lang w:val="en-US"/>
              </w:rPr>
            </w:pPr>
            <w:r>
              <w:rPr>
                <w:rStyle w:val="9"/>
                <w:bCs w:val="0"/>
                <w:sz w:val="28"/>
                <w:szCs w:val="28"/>
              </w:rPr>
              <w:t>Hoạt động 2: Chia sẻ cùng bạn. (sinh hoạt nhóm 4)</w:t>
            </w:r>
            <w:r>
              <w:rPr>
                <w:rStyle w:val="9"/>
                <w:rFonts w:hint="default"/>
                <w:bCs w:val="0"/>
                <w:sz w:val="28"/>
                <w:szCs w:val="28"/>
                <w:lang w:val="en-US"/>
              </w:rPr>
              <w:t xml:space="preserve"> </w:t>
            </w:r>
            <w:r>
              <w:rPr>
                <w:rStyle w:val="9"/>
                <w:rFonts w:hint="default"/>
                <w:bCs w:val="0"/>
                <w:color w:val="C00000"/>
                <w:sz w:val="28"/>
                <w:szCs w:val="28"/>
                <w:lang w:val="en-US"/>
              </w:rPr>
              <w:t>5 phút</w:t>
            </w:r>
          </w:p>
          <w:p>
            <w:pPr>
              <w:pStyle w:val="8"/>
              <w:spacing w:before="0" w:beforeAutospacing="0" w:after="0" w:afterAutospacing="0" w:line="288" w:lineRule="auto"/>
              <w:jc w:val="both"/>
              <w:rPr>
                <w:sz w:val="28"/>
                <w:szCs w:val="28"/>
              </w:rPr>
            </w:pPr>
            <w:r>
              <w:rPr>
                <w:sz w:val="28"/>
                <w:szCs w:val="28"/>
              </w:rPr>
              <w:t>- GV mời HS sinh hoạt nhóm 4, cùng nhau thảo luận mô tả và chia sẻ về quy trình trồng một loại hoa trong chậu mà em biết.</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GV mời đại diện các nhóm trình bày kết quả thảo luận.</w:t>
            </w:r>
          </w:p>
          <w:p>
            <w:pPr>
              <w:pStyle w:val="8"/>
              <w:spacing w:before="0" w:beforeAutospacing="0" w:after="0" w:afterAutospacing="0" w:line="288" w:lineRule="auto"/>
              <w:jc w:val="both"/>
              <w:rPr>
                <w:sz w:val="28"/>
                <w:szCs w:val="28"/>
              </w:rPr>
            </w:pPr>
            <w:r>
              <w:rPr>
                <w:sz w:val="28"/>
                <w:szCs w:val="28"/>
              </w:rPr>
              <w:t>- Mời các nhóm khác nhận xét, bổ sung.</w:t>
            </w:r>
          </w:p>
          <w:p>
            <w:pPr>
              <w:pStyle w:val="8"/>
              <w:spacing w:before="0" w:beforeAutospacing="0" w:after="0" w:afterAutospacing="0" w:line="288" w:lineRule="auto"/>
              <w:jc w:val="both"/>
              <w:rPr>
                <w:sz w:val="28"/>
                <w:szCs w:val="28"/>
              </w:rPr>
            </w:pPr>
            <w:r>
              <w:rPr>
                <w:sz w:val="28"/>
                <w:szCs w:val="28"/>
              </w:rPr>
              <w:t>- GV nhận xét chung tuyên dương các nhóm.</w:t>
            </w:r>
          </w:p>
        </w:tc>
        <w:tc>
          <w:tcPr>
            <w:tcW w:w="4686" w:type="dxa"/>
            <w:gridSpan w:val="2"/>
            <w:tcBorders>
              <w:top w:val="dashed" w:color="auto" w:sz="4" w:space="0"/>
              <w:bottom w:val="dashed" w:color="auto" w:sz="4" w:space="0"/>
            </w:tcBorders>
          </w:tcPr>
          <w:p>
            <w:pPr>
              <w:spacing w:line="288" w:lineRule="auto"/>
              <w:jc w:val="both"/>
              <w:rPr>
                <w:szCs w:val="28"/>
                <w:highlight w:val="yellow"/>
              </w:rPr>
            </w:pPr>
          </w:p>
          <w:p>
            <w:pPr>
              <w:spacing w:line="288" w:lineRule="auto"/>
              <w:jc w:val="both"/>
              <w:rPr>
                <w:szCs w:val="28"/>
                <w:highlight w:val="yellow"/>
              </w:rPr>
            </w:pPr>
          </w:p>
          <w:p>
            <w:pPr>
              <w:pStyle w:val="8"/>
              <w:spacing w:before="0" w:beforeAutospacing="0" w:after="0" w:afterAutospacing="0" w:line="288" w:lineRule="auto"/>
              <w:jc w:val="both"/>
              <w:rPr>
                <w:sz w:val="28"/>
                <w:szCs w:val="28"/>
              </w:rPr>
            </w:pPr>
            <w:r>
              <w:rPr>
                <w:sz w:val="28"/>
                <w:szCs w:val="28"/>
              </w:rPr>
              <w:t xml:space="preserve">- GV mời HS sinh hoạt nhóm 4, cùng nhau thảo luận mô tả và chia sẻ về quy trình trồng một loại hoa trong chậu mà em biết </w:t>
            </w:r>
          </w:p>
          <w:p>
            <w:pPr>
              <w:pStyle w:val="8"/>
              <w:spacing w:before="0" w:beforeAutospacing="0" w:after="0" w:afterAutospacing="0" w:line="288" w:lineRule="auto"/>
              <w:jc w:val="both"/>
              <w:rPr>
                <w:sz w:val="28"/>
                <w:szCs w:val="28"/>
              </w:rPr>
            </w:pPr>
            <w:r>
              <w:rPr>
                <w:sz w:val="28"/>
                <w:szCs w:val="28"/>
              </w:rPr>
              <w:t>+ Cây hoa hồng.</w:t>
            </w:r>
          </w:p>
          <w:p>
            <w:pPr>
              <w:pStyle w:val="8"/>
              <w:spacing w:before="0" w:beforeAutospacing="0" w:after="0" w:afterAutospacing="0" w:line="288" w:lineRule="auto"/>
              <w:jc w:val="both"/>
              <w:rPr>
                <w:sz w:val="28"/>
                <w:szCs w:val="28"/>
              </w:rPr>
            </w:pPr>
            <w:r>
              <w:rPr>
                <w:sz w:val="28"/>
                <w:szCs w:val="28"/>
              </w:rPr>
              <w:t>+ Cây hoa giấy.</w:t>
            </w:r>
          </w:p>
          <w:p>
            <w:pPr>
              <w:pStyle w:val="8"/>
              <w:spacing w:before="0" w:beforeAutospacing="0" w:after="0" w:afterAutospacing="0" w:line="288" w:lineRule="auto"/>
              <w:jc w:val="both"/>
              <w:rPr>
                <w:sz w:val="28"/>
                <w:szCs w:val="28"/>
              </w:rPr>
            </w:pPr>
            <w:r>
              <w:rPr>
                <w:sz w:val="28"/>
                <w:szCs w:val="28"/>
              </w:rPr>
              <w:t>+ Cây hoa Mai</w:t>
            </w:r>
          </w:p>
          <w:p>
            <w:pPr>
              <w:pStyle w:val="8"/>
              <w:spacing w:before="0" w:beforeAutospacing="0" w:after="0" w:afterAutospacing="0" w:line="288" w:lineRule="auto"/>
              <w:jc w:val="both"/>
              <w:rPr>
                <w:sz w:val="28"/>
                <w:szCs w:val="28"/>
              </w:rPr>
            </w:pPr>
            <w:r>
              <w:rPr>
                <w:sz w:val="28"/>
                <w:szCs w:val="28"/>
              </w:rPr>
              <w:t>+ Cây hoa Lan</w:t>
            </w:r>
          </w:p>
          <w:p>
            <w:pPr>
              <w:pStyle w:val="8"/>
              <w:spacing w:before="0" w:beforeAutospacing="0" w:after="0" w:afterAutospacing="0" w:line="288" w:lineRule="auto"/>
              <w:jc w:val="both"/>
              <w:rPr>
                <w:sz w:val="28"/>
                <w:szCs w:val="28"/>
              </w:rPr>
            </w:pPr>
            <w:r>
              <w:rPr>
                <w:sz w:val="28"/>
                <w:szCs w:val="28"/>
              </w:rPr>
              <w:t>….</w:t>
            </w:r>
          </w:p>
          <w:p>
            <w:pPr>
              <w:pStyle w:val="8"/>
              <w:spacing w:before="0" w:beforeAutospacing="0" w:after="0" w:afterAutospacing="0" w:line="288" w:lineRule="auto"/>
              <w:jc w:val="both"/>
              <w:rPr>
                <w:sz w:val="28"/>
                <w:szCs w:val="28"/>
              </w:rPr>
            </w:pPr>
            <w:r>
              <w:rPr>
                <w:sz w:val="28"/>
                <w:szCs w:val="28"/>
              </w:rPr>
              <w:t>- Đại diện các nhóm trình bày kết quả thảo luận.</w:t>
            </w:r>
          </w:p>
          <w:p>
            <w:pPr>
              <w:pStyle w:val="8"/>
              <w:spacing w:before="0" w:beforeAutospacing="0" w:after="0" w:afterAutospacing="0" w:line="288" w:lineRule="auto"/>
              <w:jc w:val="both"/>
              <w:rPr>
                <w:sz w:val="28"/>
                <w:szCs w:val="28"/>
              </w:rPr>
            </w:pPr>
            <w:r>
              <w:rPr>
                <w:sz w:val="28"/>
                <w:szCs w:val="28"/>
              </w:rPr>
              <w:t>- Các nhóm khác nhận xét, bổ sung.</w:t>
            </w:r>
          </w:p>
          <w:p>
            <w:pPr>
              <w:pStyle w:val="8"/>
              <w:spacing w:before="0" w:beforeAutospacing="0" w:after="0" w:afterAutospacing="0" w:line="288" w:lineRule="auto"/>
              <w:jc w:val="both"/>
              <w:rPr>
                <w:sz w:val="28"/>
                <w:szCs w:val="28"/>
              </w:rPr>
            </w:pPr>
            <w:r>
              <w:rPr>
                <w:sz w:val="28"/>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4. Vận dụng trải nghiệm.</w:t>
            </w:r>
            <w:r>
              <w:rPr>
                <w:rFonts w:eastAsia="Times New Roman"/>
                <w:b/>
                <w:szCs w:val="28"/>
                <w:lang w:val="vi-VN"/>
              </w:rPr>
              <w:t xml:space="preserve"> </w:t>
            </w:r>
            <w:r>
              <w:rPr>
                <w:rFonts w:eastAsia="Times New Roman"/>
                <w:b/>
                <w:color w:val="C00000"/>
                <w:szCs w:val="28"/>
                <w:lang w:val="vi-VN"/>
              </w:rPr>
              <w:t>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mời HS chia sẻ về những loài hoa, cây cảnh được trồng ở nhà em và nêu các bước trồng.</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tham gia chia sẻ về những loài hoa, cây cảnh được trồng ở nhà, nêu các bước trồng.</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szCs w:val="28"/>
                <w:lang w:val="nl-NL"/>
              </w:rPr>
            </w:pPr>
          </w:p>
        </w:tc>
      </w:tr>
    </w:tbl>
    <w:p>
      <w:pPr>
        <w:spacing w:line="288" w:lineRule="auto"/>
        <w:ind w:firstLine="360"/>
        <w:jc w:val="center"/>
        <w:rPr>
          <w:b/>
          <w:bCs/>
          <w:color w:val="FF0000"/>
          <w:lang w:val="vi-VN"/>
        </w:rPr>
      </w:pPr>
    </w:p>
    <w:p>
      <w:pPr>
        <w:spacing w:line="288" w:lineRule="auto"/>
        <w:ind w:firstLine="360"/>
        <w:jc w:val="center"/>
        <w:rPr>
          <w:b/>
          <w:bCs/>
          <w:color w:val="FF0000"/>
          <w:lang w:val="vi-VN"/>
        </w:rPr>
      </w:pPr>
    </w:p>
    <w:p>
      <w:pPr>
        <w:spacing w:line="288" w:lineRule="auto"/>
        <w:ind w:firstLine="360"/>
        <w:jc w:val="center"/>
        <w:rPr>
          <w:b/>
          <w:bCs/>
          <w:color w:val="FF0000"/>
        </w:rPr>
      </w:pPr>
      <w:r>
        <w:rPr>
          <w:b/>
          <w:bCs/>
          <w:color w:val="FF0000"/>
        </w:rPr>
        <w:t>Tiết 2</w:t>
      </w:r>
    </w:p>
    <w:p>
      <w:pPr>
        <w:spacing w:line="288" w:lineRule="auto"/>
        <w:ind w:firstLine="360"/>
        <w:jc w:val="center"/>
        <w:rPr>
          <w:b/>
          <w:bCs/>
          <w:color w:val="FF0000"/>
          <w:lang w:val="vi-VN"/>
        </w:rPr>
      </w:pPr>
      <w:r>
        <w:rPr>
          <w:b/>
          <w:bCs/>
          <w:color w:val="FF0000"/>
        </w:rPr>
        <w:t xml:space="preserve">Ngày dạy: </w:t>
      </w:r>
      <w:r>
        <w:rPr>
          <w:rFonts w:hint="default"/>
          <w:b/>
          <w:bCs/>
          <w:color w:val="FF0000"/>
          <w:lang w:val="en-US"/>
        </w:rPr>
        <w:t>6</w:t>
      </w:r>
      <w:r>
        <w:rPr>
          <w:b/>
          <w:bCs/>
          <w:color w:val="FF0000"/>
        </w:rPr>
        <w:t>/12/2023 (Tuần 14)</w:t>
      </w:r>
    </w:p>
    <w:p>
      <w:pPr>
        <w:spacing w:line="288" w:lineRule="auto"/>
        <w:ind w:firstLine="360"/>
        <w:jc w:val="both"/>
        <w:outlineLvl w:val="0"/>
        <w:rPr>
          <w:rFonts w:eastAsia="Times New Roman"/>
          <w:b/>
          <w:szCs w:val="28"/>
        </w:rPr>
      </w:pPr>
      <w:r>
        <w:rPr>
          <w:rFonts w:eastAsia="Times New Roman"/>
          <w:b/>
          <w:szCs w:val="28"/>
        </w:rPr>
        <w:t>CÁC</w:t>
      </w:r>
      <w:r>
        <w:rPr>
          <w:rFonts w:eastAsia="Times New Roman"/>
          <w:b/>
          <w:szCs w:val="28"/>
          <w:lang w:val="vi-VN"/>
        </w:rPr>
        <w:t xml:space="preserve"> </w:t>
      </w:r>
      <w:r>
        <w:rPr>
          <w:rFonts w:eastAsia="Times New Roman"/>
          <w:b/>
          <w:szCs w:val="28"/>
        </w:rPr>
        <w:t>HOẠT ĐỘNG DẠY HỌC</w:t>
      </w:r>
    </w:p>
    <w:p>
      <w:pPr>
        <w:spacing w:line="288" w:lineRule="auto"/>
        <w:ind w:firstLine="360"/>
        <w:jc w:val="both"/>
        <w:outlineLvl w:val="0"/>
        <w:rPr>
          <w:rFonts w:eastAsia="Times New Roman"/>
          <w:b/>
          <w:szCs w:val="28"/>
        </w:rPr>
        <w:sectPr>
          <w:headerReference r:id="rId13" w:type="first"/>
          <w:footerReference r:id="rId16" w:type="first"/>
          <w:headerReference r:id="rId11" w:type="default"/>
          <w:footerReference r:id="rId14" w:type="default"/>
          <w:headerReference r:id="rId12" w:type="even"/>
          <w:footerReference r:id="rId15" w:type="even"/>
          <w:type w:val="continuous"/>
          <w:pgSz w:w="12240" w:h="15840"/>
          <w:pgMar w:top="1260" w:right="990" w:bottom="1440" w:left="1440" w:header="720" w:footer="720" w:gutter="0"/>
          <w:cols w:space="720" w:num="1"/>
          <w:docGrid w:linePitch="360" w:charSpace="0"/>
        </w:sectPr>
      </w:pPr>
    </w:p>
    <w:p>
      <w:pPr>
        <w:spacing w:line="288" w:lineRule="auto"/>
        <w:ind w:firstLine="360"/>
        <w:jc w:val="both"/>
        <w:outlineLvl w:val="0"/>
        <w:rPr>
          <w:rFonts w:eastAsia="Times New Roman"/>
          <w:b/>
          <w:bCs/>
          <w:sz w:val="2"/>
          <w:szCs w:val="28"/>
          <w:u w:val="single"/>
          <w:lang w:val="nl-NL"/>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05"/>
        <w:gridCol w:w="27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eastAsia="Times New Roman"/>
                <w:bCs/>
                <w:i/>
                <w:szCs w:val="28"/>
                <w:lang w:val="vi-VN"/>
              </w:rPr>
            </w:pPr>
            <w:r>
              <w:rPr>
                <w:rFonts w:eastAsia="Times New Roman"/>
                <w:b/>
                <w:bCs/>
                <w:szCs w:val="28"/>
                <w:lang w:val="nl-NL"/>
              </w:rPr>
              <w:t>1. Khởi động:</w:t>
            </w:r>
            <w:r>
              <w:rPr>
                <w:rFonts w:eastAsia="Times New Roman"/>
                <w:bCs/>
                <w:i/>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cho HS nghe bài hát: Chúng mình cùng nhau trồng cây táo để khởi động bài học. </w:t>
            </w:r>
          </w:p>
          <w:p>
            <w:pPr>
              <w:spacing w:line="288" w:lineRule="auto"/>
              <w:jc w:val="both"/>
              <w:outlineLvl w:val="0"/>
              <w:rPr>
                <w:rFonts w:eastAsia="Times New Roman"/>
                <w:bCs/>
                <w:szCs w:val="28"/>
                <w:lang w:val="nl-NL"/>
              </w:rPr>
            </w:pPr>
            <w:r>
              <w:rPr>
                <w:rFonts w:eastAsia="Times New Roman"/>
                <w:bCs/>
                <w:szCs w:val="28"/>
                <w:lang w:val="nl-NL"/>
              </w:rPr>
              <w:t>+  Trong bài hát đã sử dụng những dụng cụ nào để trồng cây?</w:t>
            </w:r>
          </w:p>
          <w:p>
            <w:pPr>
              <w:spacing w:line="288" w:lineRule="auto"/>
              <w:jc w:val="both"/>
              <w:outlineLvl w:val="0"/>
              <w:rPr>
                <w:rFonts w:eastAsia="Times New Roman"/>
                <w:bCs/>
                <w:szCs w:val="28"/>
                <w:lang w:val="nl-NL"/>
              </w:rPr>
            </w:pPr>
            <w:r>
              <w:rPr>
                <w:rFonts w:eastAsia="Times New Roman"/>
                <w:bCs/>
                <w:szCs w:val="28"/>
                <w:lang w:val="nl-NL"/>
              </w:rPr>
              <w:t xml:space="preserve">+ Để trồng được cây xanh như thế thì cần có mấy bước? </w:t>
            </w:r>
          </w:p>
          <w:p>
            <w:pPr>
              <w:spacing w:line="288" w:lineRule="auto"/>
              <w:jc w:val="both"/>
              <w:outlineLvl w:val="0"/>
              <w:rPr>
                <w:rFonts w:eastAsia="Times New Roman"/>
                <w:bCs/>
                <w:szCs w:val="28"/>
                <w:lang w:val="nl-NL"/>
              </w:rPr>
            </w:pPr>
            <w:r>
              <w:rPr>
                <w:rFonts w:eastAsia="Times New Roman"/>
                <w:bCs/>
                <w:szCs w:val="28"/>
                <w:lang w:val="nl-NL"/>
              </w:rPr>
              <w:t>+ Em hãy nêu các bước trồng cây trong chậu?</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Cả lớp hát và múa theo </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xẻng, cây,..</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5 bước</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HS nêu các bước </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vi-VN"/>
              </w:rPr>
            </w:pPr>
            <w:r>
              <w:rPr>
                <w:rFonts w:eastAsia="Times New Roman"/>
                <w:b/>
                <w:bCs/>
                <w:iCs/>
                <w:szCs w:val="28"/>
                <w:lang w:val="nl-NL"/>
              </w:rPr>
              <w:t>2. Hoạt động khám phá</w:t>
            </w:r>
            <w:r>
              <w:rPr>
                <w:rFonts w:eastAsia="Times New Roman"/>
                <w:bCs/>
                <w:i/>
                <w:iCs/>
                <w:szCs w:val="28"/>
                <w:lang w:val="nl-NL"/>
              </w:rPr>
              <w:t>:</w:t>
            </w:r>
            <w:r>
              <w:rPr>
                <w:rFonts w:eastAsia="Times New Roman"/>
                <w:b/>
                <w:bCs/>
                <w:iCs/>
                <w:szCs w:val="28"/>
                <w:lang w:val="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rFonts w:hint="default"/>
                <w:color w:val="C00000"/>
                <w:sz w:val="28"/>
                <w:szCs w:val="28"/>
                <w:lang w:val="en-US"/>
              </w:rPr>
            </w:pPr>
            <w:r>
              <w:rPr>
                <w:rStyle w:val="9"/>
                <w:bCs w:val="0"/>
                <w:sz w:val="28"/>
                <w:szCs w:val="28"/>
              </w:rPr>
              <w:t>Hoạt động 1: Tìm hiểu các vật liệu, vật dụng, dụng cụ để trồng cây hoa trong chậu. (Làm việc chung cả lớp)</w:t>
            </w:r>
            <w:r>
              <w:rPr>
                <w:rStyle w:val="9"/>
                <w:rFonts w:hint="default"/>
                <w:bCs w:val="0"/>
                <w:sz w:val="28"/>
                <w:szCs w:val="28"/>
                <w:lang w:val="en-US"/>
              </w:rPr>
              <w:t xml:space="preserve"> </w:t>
            </w:r>
            <w:r>
              <w:rPr>
                <w:rStyle w:val="9"/>
                <w:rFonts w:hint="default"/>
                <w:bCs w:val="0"/>
                <w:color w:val="C00000"/>
                <w:sz w:val="28"/>
                <w:szCs w:val="28"/>
                <w:lang w:val="en-US"/>
              </w:rPr>
              <w:t>15</w:t>
            </w:r>
            <w:r>
              <w:rPr>
                <w:rStyle w:val="9"/>
                <w:rFonts w:hint="default"/>
                <w:bCs w:val="0"/>
                <w:color w:val="C00000"/>
                <w:sz w:val="28"/>
                <w:szCs w:val="28"/>
                <w:lang w:val="en-US"/>
              </w:rPr>
              <w:t xml:space="preserve"> phút</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lang w:val="vi-VN" w:eastAsia="vi-VN"/>
              </w:rPr>
              <w:drawing>
                <wp:anchor distT="0" distB="0" distL="114300" distR="114300" simplePos="0" relativeHeight="251667456" behindDoc="0" locked="0" layoutInCell="1" allowOverlap="1">
                  <wp:simplePos x="0" y="0"/>
                  <wp:positionH relativeFrom="column">
                    <wp:posOffset>1543050</wp:posOffset>
                  </wp:positionH>
                  <wp:positionV relativeFrom="paragraph">
                    <wp:posOffset>227330</wp:posOffset>
                  </wp:positionV>
                  <wp:extent cx="1465580" cy="1183005"/>
                  <wp:effectExtent l="0" t="0" r="127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29">
                            <a:extLst>
                              <a:ext uri="{28A0092B-C50C-407E-A947-70E740481C1C}">
                                <a14:useLocalDpi xmlns:a14="http://schemas.microsoft.com/office/drawing/2010/main" val="0"/>
                              </a:ext>
                            </a:extLst>
                          </a:blip>
                          <a:srcRect r="12857" b="9131"/>
                          <a:stretch>
                            <a:fillRect/>
                          </a:stretch>
                        </pic:blipFill>
                        <pic:spPr>
                          <a:xfrm>
                            <a:off x="0" y="0"/>
                            <a:ext cx="1465580" cy="1183005"/>
                          </a:xfrm>
                          <a:prstGeom prst="rect">
                            <a:avLst/>
                          </a:prstGeom>
                          <a:ln>
                            <a:noFill/>
                          </a:ln>
                        </pic:spPr>
                      </pic:pic>
                    </a:graphicData>
                  </a:graphic>
                </wp:anchor>
              </w:drawing>
            </w:r>
            <w:r>
              <w:rPr>
                <w:sz w:val="28"/>
                <w:szCs w:val="28"/>
                <w:lang w:val="vi-VN" w:eastAsia="vi-VN"/>
              </w:rPr>
              <w:drawing>
                <wp:anchor distT="0" distB="0" distL="114300" distR="114300" simplePos="0" relativeHeight="251668480" behindDoc="0" locked="0" layoutInCell="1" allowOverlap="1">
                  <wp:simplePos x="0" y="0"/>
                  <wp:positionH relativeFrom="column">
                    <wp:posOffset>0</wp:posOffset>
                  </wp:positionH>
                  <wp:positionV relativeFrom="paragraph">
                    <wp:posOffset>227330</wp:posOffset>
                  </wp:positionV>
                  <wp:extent cx="1447800" cy="1193800"/>
                  <wp:effectExtent l="0" t="0" r="0" b="635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30">
                            <a:extLst>
                              <a:ext uri="{28A0092B-C50C-407E-A947-70E740481C1C}">
                                <a14:useLocalDpi xmlns:a14="http://schemas.microsoft.com/office/drawing/2010/main" val="0"/>
                              </a:ext>
                            </a:extLst>
                          </a:blip>
                          <a:srcRect r="17606" b="1328"/>
                          <a:stretch>
                            <a:fillRect/>
                          </a:stretch>
                        </pic:blipFill>
                        <pic:spPr>
                          <a:xfrm>
                            <a:off x="0" y="0"/>
                            <a:ext cx="1447800" cy="1193800"/>
                          </a:xfrm>
                          <a:prstGeom prst="rect">
                            <a:avLst/>
                          </a:prstGeom>
                          <a:ln>
                            <a:noFill/>
                          </a:ln>
                        </pic:spPr>
                      </pic:pic>
                    </a:graphicData>
                  </a:graphic>
                </wp:anchor>
              </w:drawing>
            </w:r>
            <w:r>
              <w:rPr>
                <w:sz w:val="28"/>
                <w:szCs w:val="28"/>
              </w:rPr>
              <w:t>- GV yêu cầu HS quan sát tranh</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lang w:val="vi-VN" w:eastAsia="vi-VN"/>
              </w:rPr>
              <w:drawing>
                <wp:anchor distT="0" distB="0" distL="114300" distR="114300" simplePos="0" relativeHeight="251665408" behindDoc="0" locked="0" layoutInCell="1" allowOverlap="1">
                  <wp:simplePos x="0" y="0"/>
                  <wp:positionH relativeFrom="column">
                    <wp:posOffset>1581150</wp:posOffset>
                  </wp:positionH>
                  <wp:positionV relativeFrom="paragraph">
                    <wp:posOffset>43180</wp:posOffset>
                  </wp:positionV>
                  <wp:extent cx="1465580" cy="1104900"/>
                  <wp:effectExtent l="0" t="0" r="127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9">
                            <a:extLst>
                              <a:ext uri="{28A0092B-C50C-407E-A947-70E740481C1C}">
                                <a14:useLocalDpi xmlns:a14="http://schemas.microsoft.com/office/drawing/2010/main" val="0"/>
                              </a:ext>
                            </a:extLst>
                          </a:blip>
                          <a:srcRect r="14643" b="10000"/>
                          <a:stretch>
                            <a:fillRect/>
                          </a:stretch>
                        </pic:blipFill>
                        <pic:spPr>
                          <a:xfrm>
                            <a:off x="0" y="0"/>
                            <a:ext cx="1465580" cy="1104900"/>
                          </a:xfrm>
                          <a:prstGeom prst="rect">
                            <a:avLst/>
                          </a:prstGeom>
                          <a:ln>
                            <a:noFill/>
                          </a:ln>
                        </pic:spPr>
                      </pic:pic>
                    </a:graphicData>
                  </a:graphic>
                </wp:anchor>
              </w:drawing>
            </w:r>
            <w:r>
              <w:rPr>
                <w:sz w:val="28"/>
                <w:szCs w:val="28"/>
                <w:lang w:val="vi-VN" w:eastAsia="vi-VN"/>
              </w:rPr>
              <w:drawing>
                <wp:anchor distT="0" distB="0" distL="114300" distR="114300" simplePos="0" relativeHeight="251666432" behindDoc="0" locked="0" layoutInCell="1" allowOverlap="1">
                  <wp:simplePos x="0" y="0"/>
                  <wp:positionH relativeFrom="column">
                    <wp:posOffset>0</wp:posOffset>
                  </wp:positionH>
                  <wp:positionV relativeFrom="paragraph">
                    <wp:posOffset>81280</wp:posOffset>
                  </wp:positionV>
                  <wp:extent cx="1438275" cy="1086485"/>
                  <wp:effectExtent l="0" t="0" r="952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9">
                            <a:extLst>
                              <a:ext uri="{28A0092B-C50C-407E-A947-70E740481C1C}">
                                <a14:useLocalDpi xmlns:a14="http://schemas.microsoft.com/office/drawing/2010/main" val="0"/>
                              </a:ext>
                            </a:extLst>
                          </a:blip>
                          <a:srcRect l="-357" t="435" r="13928" b="11304"/>
                          <a:stretch>
                            <a:fillRect/>
                          </a:stretch>
                        </pic:blipFill>
                        <pic:spPr>
                          <a:xfrm>
                            <a:off x="0" y="0"/>
                            <a:ext cx="1438275" cy="1086485"/>
                          </a:xfrm>
                          <a:prstGeom prst="rect">
                            <a:avLst/>
                          </a:prstGeom>
                          <a:ln>
                            <a:noFill/>
                          </a:ln>
                        </pic:spPr>
                      </pic:pic>
                    </a:graphicData>
                  </a:graphic>
                </wp:anchor>
              </w:drawing>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lang w:val="vi-VN" w:eastAsia="vi-VN"/>
              </w:rPr>
              <w:drawing>
                <wp:anchor distT="0" distB="0" distL="114300" distR="114300" simplePos="0" relativeHeight="251664384" behindDoc="0" locked="0" layoutInCell="1" allowOverlap="1">
                  <wp:simplePos x="0" y="0"/>
                  <wp:positionH relativeFrom="column">
                    <wp:posOffset>19050</wp:posOffset>
                  </wp:positionH>
                  <wp:positionV relativeFrom="paragraph">
                    <wp:posOffset>233680</wp:posOffset>
                  </wp:positionV>
                  <wp:extent cx="3057525" cy="856615"/>
                  <wp:effectExtent l="0" t="0" r="0" b="63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1">
                            <a:extLst>
                              <a:ext uri="{28A0092B-C50C-407E-A947-70E740481C1C}">
                                <a14:useLocalDpi xmlns:a14="http://schemas.microsoft.com/office/drawing/2010/main" val="0"/>
                              </a:ext>
                            </a:extLst>
                          </a:blip>
                          <a:srcRect r="5609" b="15671"/>
                          <a:stretch>
                            <a:fillRect/>
                          </a:stretch>
                        </pic:blipFill>
                        <pic:spPr>
                          <a:xfrm>
                            <a:off x="0" y="0"/>
                            <a:ext cx="3057525" cy="856615"/>
                          </a:xfrm>
                          <a:prstGeom prst="rect">
                            <a:avLst/>
                          </a:prstGeom>
                          <a:ln>
                            <a:noFill/>
                          </a:ln>
                        </pic:spPr>
                      </pic:pic>
                    </a:graphicData>
                  </a:graphic>
                </wp:anchor>
              </w:drawing>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GV mời HS làm việc chung cả lớp, cùng quan sát tranh và nêu các vật liệu, vật dụng và dụng cụ cần thiết để trồng cây trong chậu.</w:t>
            </w:r>
          </w:p>
          <w:p>
            <w:pPr>
              <w:pStyle w:val="8"/>
              <w:spacing w:before="0" w:beforeAutospacing="0" w:after="0" w:afterAutospacing="0" w:line="288" w:lineRule="auto"/>
              <w:jc w:val="center"/>
              <w:rPr>
                <w:rStyle w:val="5"/>
                <w:i w:val="0"/>
                <w:iCs w:val="0"/>
                <w:sz w:val="28"/>
                <w:szCs w:val="28"/>
              </w:rPr>
            </w:pPr>
          </w:p>
          <w:p>
            <w:pPr>
              <w:pStyle w:val="8"/>
              <w:spacing w:before="0" w:beforeAutospacing="0" w:after="0" w:afterAutospacing="0" w:line="288" w:lineRule="auto"/>
              <w:jc w:val="center"/>
              <w:rPr>
                <w:rStyle w:val="5"/>
                <w:i w:val="0"/>
                <w:iCs w:val="0"/>
                <w:sz w:val="28"/>
                <w:szCs w:val="28"/>
              </w:rPr>
            </w:pPr>
          </w:p>
          <w:p>
            <w:pPr>
              <w:pStyle w:val="8"/>
              <w:spacing w:before="0" w:beforeAutospacing="0" w:after="0" w:afterAutospacing="0" w:line="288" w:lineRule="auto"/>
              <w:jc w:val="center"/>
              <w:rPr>
                <w:rStyle w:val="5"/>
                <w:i w:val="0"/>
                <w:iCs w:val="0"/>
                <w:sz w:val="28"/>
                <w:szCs w:val="28"/>
              </w:rPr>
            </w:pPr>
          </w:p>
          <w:p>
            <w:pPr>
              <w:pStyle w:val="8"/>
              <w:spacing w:before="0" w:beforeAutospacing="0" w:after="0" w:afterAutospacing="0" w:line="288" w:lineRule="auto"/>
              <w:rPr>
                <w:rStyle w:val="5"/>
                <w:i w:val="0"/>
                <w:iCs w:val="0"/>
                <w:sz w:val="28"/>
                <w:szCs w:val="28"/>
              </w:rPr>
            </w:pPr>
          </w:p>
          <w:p>
            <w:pPr>
              <w:pStyle w:val="8"/>
              <w:spacing w:before="0" w:beforeAutospacing="0" w:after="0" w:afterAutospacing="0" w:line="288" w:lineRule="auto"/>
              <w:rPr>
                <w:rStyle w:val="5"/>
                <w:i w:val="0"/>
                <w:iCs w:val="0"/>
                <w:sz w:val="28"/>
                <w:szCs w:val="28"/>
              </w:rPr>
            </w:pPr>
          </w:p>
          <w:p>
            <w:pPr>
              <w:pStyle w:val="8"/>
              <w:spacing w:before="0" w:beforeAutospacing="0" w:after="0" w:afterAutospacing="0" w:line="288" w:lineRule="auto"/>
              <w:jc w:val="both"/>
              <w:rPr>
                <w:sz w:val="28"/>
                <w:szCs w:val="28"/>
              </w:rPr>
            </w:pPr>
            <w:r>
              <w:rPr>
                <w:sz w:val="28"/>
                <w:szCs w:val="28"/>
              </w:rPr>
              <w:t xml:space="preserve">- GV yêu cầu HS chia sẻ kết quả </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xml:space="preserve">- GV nhận xét chung, tuyên dương và chốt các vật liệu, vật dụng và dụng cụ cần thiết để trồng cây trong chậu. </w:t>
            </w:r>
          </w:p>
          <w:p>
            <w:pPr>
              <w:pStyle w:val="8"/>
              <w:spacing w:before="0" w:beforeAutospacing="0" w:after="0" w:afterAutospacing="0" w:line="288" w:lineRule="auto"/>
              <w:jc w:val="both"/>
              <w:rPr>
                <w:rFonts w:hint="default"/>
                <w:b/>
                <w:color w:val="C00000"/>
                <w:sz w:val="28"/>
                <w:szCs w:val="28"/>
                <w:lang w:val="en-US"/>
              </w:rPr>
            </w:pPr>
            <w:r>
              <w:rPr>
                <w:b/>
                <w:sz w:val="28"/>
                <w:szCs w:val="28"/>
              </w:rPr>
              <w:t>Hoạt động 2: Sắp xếp các ảnh theo thứ tự trồng hoa, cây cảnh trong chậu</w:t>
            </w:r>
            <w:r>
              <w:rPr>
                <w:rFonts w:hint="default"/>
                <w:b/>
                <w:sz w:val="28"/>
                <w:szCs w:val="28"/>
                <w:lang w:val="en-US"/>
              </w:rPr>
              <w:t xml:space="preserve"> </w:t>
            </w:r>
            <w:r>
              <w:rPr>
                <w:rFonts w:hint="default"/>
                <w:b/>
                <w:color w:val="C00000"/>
                <w:sz w:val="28"/>
                <w:szCs w:val="28"/>
                <w:lang w:val="en-US"/>
              </w:rPr>
              <w:t>5 phút</w:t>
            </w:r>
          </w:p>
          <w:p>
            <w:pPr>
              <w:pStyle w:val="8"/>
              <w:spacing w:before="0" w:beforeAutospacing="0" w:after="0" w:afterAutospacing="0" w:line="288" w:lineRule="auto"/>
              <w:jc w:val="both"/>
              <w:rPr>
                <w:sz w:val="28"/>
                <w:szCs w:val="28"/>
              </w:rPr>
            </w:pPr>
            <w:r>
              <w:rPr>
                <w:sz w:val="28"/>
                <w:szCs w:val="28"/>
              </w:rPr>
              <w:t>- GV yêu cầu HS đọc yêu cầu 2</w:t>
            </w:r>
          </w:p>
          <w:p>
            <w:pPr>
              <w:pStyle w:val="8"/>
              <w:spacing w:before="0" w:beforeAutospacing="0" w:after="0" w:afterAutospacing="0" w:line="288" w:lineRule="auto"/>
              <w:jc w:val="both"/>
              <w:rPr>
                <w:sz w:val="28"/>
                <w:szCs w:val="28"/>
              </w:rPr>
            </w:pPr>
            <w:r>
              <w:rPr>
                <w:sz w:val="28"/>
                <w:szCs w:val="28"/>
              </w:rPr>
              <w:t>- GV yêu cầu HS quan sát các tranh ở Hình 1 và sắp xếp các ảnh trong hình 1 theo đúng thứ tự các bước trồng hoa cây cảnh trong chậu.</w:t>
            </w:r>
          </w:p>
          <w:p>
            <w:pPr>
              <w:pStyle w:val="8"/>
              <w:spacing w:before="0" w:beforeAutospacing="0" w:after="0" w:afterAutospacing="0" w:line="288" w:lineRule="auto"/>
              <w:jc w:val="both"/>
              <w:rPr>
                <w:sz w:val="28"/>
                <w:szCs w:val="28"/>
              </w:rPr>
            </w:pPr>
            <w:r>
              <w:rPr>
                <w:sz w:val="28"/>
                <w:szCs w:val="28"/>
              </w:rPr>
              <w:t>- GV chia lớp thành nhóm 5, tổ chức cho HS trò chơi: Xếp hình. Nhóm nào xếp hình đúng thứ tự các bước nhanh nhất và đúng thì nhóm đó sẽ được tuyên dương</w:t>
            </w:r>
          </w:p>
          <w:p>
            <w:pPr>
              <w:pStyle w:val="8"/>
              <w:spacing w:before="0" w:beforeAutospacing="0" w:after="0" w:afterAutospacing="0" w:line="288" w:lineRule="auto"/>
              <w:jc w:val="both"/>
              <w:rPr>
                <w:sz w:val="28"/>
                <w:szCs w:val="28"/>
              </w:rPr>
            </w:pPr>
            <w:r>
              <w:rPr>
                <w:sz w:val="28"/>
                <w:szCs w:val="28"/>
              </w:rPr>
              <w:t>- GV yêu cầu các nhóm chia sẻ kết quả xếp hình</w:t>
            </w:r>
          </w:p>
          <w:p>
            <w:pPr>
              <w:pStyle w:val="8"/>
              <w:spacing w:before="0" w:beforeAutospacing="0" w:after="0" w:afterAutospacing="0" w:line="288" w:lineRule="auto"/>
              <w:jc w:val="both"/>
              <w:rPr>
                <w:sz w:val="28"/>
                <w:szCs w:val="28"/>
              </w:rPr>
            </w:pPr>
            <w:r>
              <w:rPr>
                <w:sz w:val="28"/>
                <w:szCs w:val="28"/>
              </w:rPr>
              <w:t>- GV nhận xét chung, tuyên dương và chốt các bước để trồng hoa, cây xanh trong chậu.</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rFonts w:eastAsia="Times New Roman"/>
                <w:szCs w:val="28"/>
                <w:lang w:val="nl-NL"/>
              </w:rPr>
            </w:pPr>
            <w:r>
              <w:rPr>
                <w:rFonts w:eastAsia="Times New Roman"/>
                <w:szCs w:val="28"/>
                <w:lang w:val="nl-NL"/>
              </w:rPr>
              <w:t>- HS quan sát tranh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HS làm việc chung cả lớp, quan sát tranh và tìm </w:t>
            </w:r>
            <w:r>
              <w:rPr>
                <w:szCs w:val="28"/>
              </w:rPr>
              <w:t>các vật liệu, vật dụng và dụng cụ cần thiết để trồng cây trong chậu</w:t>
            </w:r>
            <w:r>
              <w:rPr>
                <w:rFonts w:eastAsia="Times New Roman"/>
                <w:szCs w:val="28"/>
                <w:lang w:val="nl-NL"/>
              </w:rPr>
              <w:t xml:space="preserve"> </w:t>
            </w:r>
          </w:p>
          <w:p>
            <w:pPr>
              <w:spacing w:line="288" w:lineRule="auto"/>
              <w:jc w:val="both"/>
              <w:rPr>
                <w:rFonts w:eastAsia="Times New Roman"/>
                <w:szCs w:val="28"/>
                <w:lang w:val="nl-NL"/>
              </w:rPr>
            </w:pPr>
            <w:r>
              <w:rPr>
                <w:szCs w:val="28"/>
              </w:rPr>
              <w:t>Vật liệu, vật dụng và dụng cụ cần thiết để trồng cây trong chậu</w:t>
            </w:r>
            <w:r>
              <w:rPr>
                <w:rFonts w:eastAsia="Times New Roman"/>
                <w:szCs w:val="28"/>
                <w:lang w:val="nl-NL"/>
              </w:rPr>
              <w:t xml:space="preserve"> gồm: cây giống, chậu, giá thể, bình tưới cây, găng tay làm vườn, xẻng nhỏ.</w:t>
            </w:r>
          </w:p>
          <w:p>
            <w:pPr>
              <w:spacing w:line="288" w:lineRule="auto"/>
              <w:jc w:val="both"/>
              <w:rPr>
                <w:rFonts w:eastAsia="Times New Roman"/>
                <w:szCs w:val="28"/>
                <w:lang w:val="nl-NL"/>
              </w:rPr>
            </w:pPr>
            <w:r>
              <w:rPr>
                <w:rFonts w:eastAsia="Times New Roman"/>
                <w:szCs w:val="28"/>
                <w:lang w:val="nl-NL"/>
              </w:rPr>
              <w:t xml:space="preserve">- HS chia sẻ các </w:t>
            </w:r>
            <w:r>
              <w:rPr>
                <w:szCs w:val="28"/>
              </w:rPr>
              <w:t>vật liệu, vật dụng và dụng cụ</w:t>
            </w:r>
            <w:r>
              <w:rPr>
                <w:rFonts w:eastAsia="Times New Roman"/>
                <w:szCs w:val="28"/>
                <w:lang w:val="nl-NL"/>
              </w:rPr>
              <w:t>. Lớp nhận xét, bổ sung.</w:t>
            </w:r>
          </w:p>
          <w:p>
            <w:pPr>
              <w:pStyle w:val="8"/>
              <w:spacing w:before="0" w:beforeAutospacing="0" w:after="0" w:afterAutospacing="0" w:line="288" w:lineRule="auto"/>
              <w:jc w:val="both"/>
              <w:rPr>
                <w:sz w:val="28"/>
                <w:szCs w:val="28"/>
              </w:rPr>
            </w:pPr>
            <w:r>
              <w:rPr>
                <w:sz w:val="28"/>
                <w:szCs w:val="28"/>
              </w:rPr>
              <w:t>- HS lắng nghe, ghi nhớ.</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đọc yêu cầu</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xếp hình theo nhóm 5 và xếp hình đúng với thứ tự các bước trồng hoa, cây cảnh trong chậu</w:t>
            </w:r>
          </w:p>
          <w:p>
            <w:pPr>
              <w:pStyle w:val="8"/>
              <w:spacing w:before="0" w:beforeAutospacing="0" w:after="0" w:afterAutospacing="0" w:line="288" w:lineRule="auto"/>
              <w:jc w:val="both"/>
              <w:rPr>
                <w:sz w:val="28"/>
                <w:szCs w:val="28"/>
              </w:rPr>
            </w:pPr>
            <w:r>
              <w:rPr>
                <w:sz w:val="28"/>
                <w:szCs w:val="28"/>
              </w:rPr>
              <w:t>Thứ tự đúng là: e ,b, d, c, a</w:t>
            </w:r>
          </w:p>
          <w:p>
            <w:pPr>
              <w:pStyle w:val="8"/>
              <w:spacing w:before="0" w:beforeAutospacing="0" w:after="0" w:afterAutospacing="0" w:line="288" w:lineRule="auto"/>
              <w:jc w:val="both"/>
              <w:rPr>
                <w:sz w:val="28"/>
                <w:szCs w:val="28"/>
              </w:rPr>
            </w:pPr>
            <w:r>
              <w:rPr>
                <w:sz w:val="28"/>
                <w:szCs w:val="28"/>
              </w:rPr>
              <w:t xml:space="preserve">- Các nhóm chia sẻ kết quả. Các nhóm khác nhận xét. </w:t>
            </w:r>
          </w:p>
          <w:p>
            <w:pPr>
              <w:pStyle w:val="8"/>
              <w:spacing w:before="0" w:beforeAutospacing="0" w:after="0" w:afterAutospacing="0" w:line="288" w:lineRule="auto"/>
              <w:jc w:val="both"/>
              <w:rPr>
                <w:sz w:val="28"/>
                <w:szCs w:val="28"/>
              </w:rPr>
            </w:pPr>
            <w:r>
              <w:rPr>
                <w:sz w:val="28"/>
                <w:szCs w:val="28"/>
              </w:rPr>
              <w:t>- 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3. Hoạt động luyện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rFonts w:hint="default"/>
                <w:sz w:val="28"/>
                <w:szCs w:val="28"/>
                <w:lang w:val="en-US"/>
              </w:rPr>
            </w:pPr>
            <w:r>
              <w:rPr>
                <w:rStyle w:val="9"/>
                <w:bCs w:val="0"/>
                <w:sz w:val="28"/>
                <w:szCs w:val="28"/>
              </w:rPr>
              <w:t>Hoạt động 2: Chia sẻ cùng bạn. (sinh hoạt nhóm 4)</w:t>
            </w:r>
            <w:r>
              <w:rPr>
                <w:rStyle w:val="9"/>
                <w:rFonts w:hint="default"/>
                <w:bCs w:val="0"/>
                <w:sz w:val="28"/>
                <w:szCs w:val="28"/>
                <w:lang w:val="en-US"/>
              </w:rPr>
              <w:t xml:space="preserve"> </w:t>
            </w:r>
            <w:r>
              <w:rPr>
                <w:rStyle w:val="9"/>
                <w:rFonts w:hint="default"/>
                <w:bCs w:val="0"/>
                <w:color w:val="C00000"/>
                <w:sz w:val="28"/>
                <w:szCs w:val="28"/>
                <w:lang w:val="en-US"/>
              </w:rPr>
              <w:t>5 phút</w:t>
            </w:r>
          </w:p>
          <w:p>
            <w:pPr>
              <w:pStyle w:val="8"/>
              <w:spacing w:before="0" w:beforeAutospacing="0" w:after="0" w:afterAutospacing="0" w:line="288" w:lineRule="auto"/>
              <w:jc w:val="both"/>
              <w:rPr>
                <w:sz w:val="28"/>
                <w:szCs w:val="28"/>
              </w:rPr>
            </w:pPr>
            <w:r>
              <w:rPr>
                <w:sz w:val="28"/>
                <w:szCs w:val="28"/>
              </w:rPr>
              <w:t>- GV mời HS sinh hoạt nhóm 4, cùng nhau thảo luận dùng tên gọi các bước trồng để mô tả và chia sẻ về quy trình trồng một cây hoa , cây cảnh trong chậu mà em biết.</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GV mời đại diện các nhóm trình bày kết quả thảo luận.</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xml:space="preserve">- Mời các nhóm khác nhận xét, bổ sung. </w:t>
            </w:r>
          </w:p>
          <w:p>
            <w:pPr>
              <w:pStyle w:val="8"/>
              <w:spacing w:before="0" w:beforeAutospacing="0" w:after="0" w:afterAutospacing="0" w:line="288" w:lineRule="auto"/>
              <w:jc w:val="both"/>
              <w:rPr>
                <w:sz w:val="28"/>
                <w:szCs w:val="28"/>
              </w:rPr>
            </w:pPr>
            <w:r>
              <w:rPr>
                <w:sz w:val="28"/>
                <w:szCs w:val="28"/>
              </w:rPr>
              <w:t>- Sau khi trồng cây các bạn cần làm gì để đảm bảo vệ sinh môi trường?</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xml:space="preserve">- GV nhận xét chung tuyên dương các nhóm và chốt các bước: </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lang w:val="vi-VN" w:eastAsia="vi-VN"/>
              </w:rPr>
              <w:drawing>
                <wp:anchor distT="0" distB="0" distL="114300" distR="114300" simplePos="0" relativeHeight="251669504" behindDoc="0" locked="0" layoutInCell="1" allowOverlap="1">
                  <wp:simplePos x="0" y="0"/>
                  <wp:positionH relativeFrom="column">
                    <wp:posOffset>-17145</wp:posOffset>
                  </wp:positionH>
                  <wp:positionV relativeFrom="paragraph">
                    <wp:posOffset>13970</wp:posOffset>
                  </wp:positionV>
                  <wp:extent cx="3295650" cy="10604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3295650" cy="1060669"/>
                          </a:xfrm>
                          <a:prstGeom prst="rect">
                            <a:avLst/>
                          </a:prstGeom>
                        </pic:spPr>
                      </pic:pic>
                    </a:graphicData>
                  </a:graphic>
                </wp:anchor>
              </w:drawing>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tc>
        <w:tc>
          <w:tcPr>
            <w:tcW w:w="4686" w:type="dxa"/>
            <w:gridSpan w:val="2"/>
            <w:tcBorders>
              <w:top w:val="dashed" w:color="auto" w:sz="4" w:space="0"/>
              <w:bottom w:val="dashed" w:color="auto" w:sz="4" w:space="0"/>
            </w:tcBorders>
          </w:tcPr>
          <w:p>
            <w:pPr>
              <w:spacing w:line="288" w:lineRule="auto"/>
              <w:jc w:val="both"/>
              <w:rPr>
                <w:szCs w:val="28"/>
                <w:highlight w:val="yellow"/>
              </w:rPr>
            </w:pPr>
          </w:p>
          <w:p>
            <w:pPr>
              <w:spacing w:line="288" w:lineRule="auto"/>
              <w:jc w:val="both"/>
              <w:rPr>
                <w:szCs w:val="28"/>
                <w:highlight w:val="yellow"/>
              </w:rPr>
            </w:pPr>
          </w:p>
          <w:p>
            <w:pPr>
              <w:pStyle w:val="8"/>
              <w:spacing w:before="0" w:beforeAutospacing="0" w:after="0" w:afterAutospacing="0" w:line="288" w:lineRule="auto"/>
              <w:jc w:val="both"/>
              <w:rPr>
                <w:sz w:val="28"/>
                <w:szCs w:val="28"/>
              </w:rPr>
            </w:pPr>
            <w:r>
              <w:rPr>
                <w:sz w:val="28"/>
                <w:szCs w:val="28"/>
              </w:rPr>
              <w:t xml:space="preserve">- GV mời HS sinh hoạt nhóm 4, cùng nhau thảo luận mô tả và chia sẻ về quy trình trồng một loại hoa trong chậu mà em biết , ví dụ một số cây như: </w:t>
            </w:r>
          </w:p>
          <w:p>
            <w:pPr>
              <w:pStyle w:val="8"/>
              <w:spacing w:before="0" w:beforeAutospacing="0" w:after="0" w:afterAutospacing="0" w:line="288" w:lineRule="auto"/>
              <w:jc w:val="both"/>
              <w:rPr>
                <w:sz w:val="28"/>
                <w:szCs w:val="28"/>
              </w:rPr>
            </w:pPr>
            <w:r>
              <w:rPr>
                <w:sz w:val="28"/>
                <w:szCs w:val="28"/>
              </w:rPr>
              <w:t>+ Cây Tùng.</w:t>
            </w:r>
          </w:p>
          <w:p>
            <w:pPr>
              <w:pStyle w:val="8"/>
              <w:spacing w:before="0" w:beforeAutospacing="0" w:after="0" w:afterAutospacing="0" w:line="288" w:lineRule="auto"/>
              <w:jc w:val="both"/>
              <w:rPr>
                <w:sz w:val="28"/>
                <w:szCs w:val="28"/>
              </w:rPr>
            </w:pPr>
            <w:r>
              <w:rPr>
                <w:sz w:val="28"/>
                <w:szCs w:val="28"/>
              </w:rPr>
              <w:t>+ Cây Vạn Tuế.</w:t>
            </w:r>
          </w:p>
          <w:p>
            <w:pPr>
              <w:pStyle w:val="8"/>
              <w:spacing w:before="0" w:beforeAutospacing="0" w:after="0" w:afterAutospacing="0" w:line="288" w:lineRule="auto"/>
              <w:jc w:val="both"/>
              <w:rPr>
                <w:sz w:val="28"/>
                <w:szCs w:val="28"/>
              </w:rPr>
            </w:pPr>
            <w:r>
              <w:rPr>
                <w:sz w:val="28"/>
                <w:szCs w:val="28"/>
              </w:rPr>
              <w:t>+ Cây hoa trà my</w:t>
            </w:r>
          </w:p>
          <w:p>
            <w:pPr>
              <w:pStyle w:val="8"/>
              <w:spacing w:before="0" w:beforeAutospacing="0" w:after="0" w:afterAutospacing="0" w:line="288" w:lineRule="auto"/>
              <w:jc w:val="both"/>
              <w:rPr>
                <w:sz w:val="28"/>
                <w:szCs w:val="28"/>
              </w:rPr>
            </w:pPr>
            <w:r>
              <w:rPr>
                <w:sz w:val="28"/>
                <w:szCs w:val="28"/>
              </w:rPr>
              <w:t>+ Cây hoa Lan</w:t>
            </w:r>
          </w:p>
          <w:p>
            <w:pPr>
              <w:pStyle w:val="8"/>
              <w:spacing w:before="0" w:beforeAutospacing="0" w:after="0" w:afterAutospacing="0" w:line="288" w:lineRule="auto"/>
              <w:jc w:val="both"/>
              <w:rPr>
                <w:sz w:val="28"/>
                <w:szCs w:val="28"/>
              </w:rPr>
            </w:pPr>
            <w:r>
              <w:rPr>
                <w:sz w:val="28"/>
                <w:szCs w:val="28"/>
              </w:rPr>
              <w:t>….</w:t>
            </w:r>
          </w:p>
          <w:p>
            <w:pPr>
              <w:pStyle w:val="8"/>
              <w:spacing w:before="0" w:beforeAutospacing="0" w:after="0" w:afterAutospacing="0" w:line="288" w:lineRule="auto"/>
              <w:jc w:val="both"/>
              <w:rPr>
                <w:sz w:val="28"/>
                <w:szCs w:val="28"/>
              </w:rPr>
            </w:pPr>
            <w:r>
              <w:rPr>
                <w:sz w:val="28"/>
                <w:szCs w:val="28"/>
              </w:rPr>
              <w:t>- Đại diện các nhóm trình bày kết quả thảo luận.</w:t>
            </w:r>
          </w:p>
          <w:p>
            <w:pPr>
              <w:pStyle w:val="8"/>
              <w:spacing w:before="0" w:beforeAutospacing="0" w:after="0" w:afterAutospacing="0" w:line="288" w:lineRule="auto"/>
              <w:jc w:val="both"/>
              <w:rPr>
                <w:sz w:val="28"/>
                <w:szCs w:val="28"/>
              </w:rPr>
            </w:pPr>
            <w:r>
              <w:rPr>
                <w:sz w:val="28"/>
                <w:szCs w:val="28"/>
              </w:rPr>
              <w:t>Bước 1: Chuẩn bị vật liệu, dụng cụ</w:t>
            </w:r>
          </w:p>
          <w:p>
            <w:pPr>
              <w:pStyle w:val="8"/>
              <w:spacing w:before="0" w:beforeAutospacing="0" w:after="0" w:afterAutospacing="0" w:line="288" w:lineRule="auto"/>
              <w:jc w:val="both"/>
              <w:rPr>
                <w:sz w:val="28"/>
                <w:szCs w:val="28"/>
              </w:rPr>
            </w:pPr>
            <w:r>
              <w:rPr>
                <w:sz w:val="28"/>
                <w:szCs w:val="28"/>
              </w:rPr>
              <w:t>Bước 2: Đậy bớt lỗ thoát nước</w:t>
            </w:r>
          </w:p>
          <w:p>
            <w:pPr>
              <w:pStyle w:val="8"/>
              <w:spacing w:before="0" w:beforeAutospacing="0" w:after="0" w:afterAutospacing="0" w:line="288" w:lineRule="auto"/>
              <w:jc w:val="both"/>
              <w:rPr>
                <w:sz w:val="28"/>
                <w:szCs w:val="28"/>
              </w:rPr>
            </w:pPr>
            <w:r>
              <w:rPr>
                <w:sz w:val="28"/>
                <w:szCs w:val="28"/>
              </w:rPr>
              <w:t>Bước 3: Cho giá thể vào chậu</w:t>
            </w:r>
          </w:p>
          <w:p>
            <w:pPr>
              <w:pStyle w:val="8"/>
              <w:spacing w:before="0" w:beforeAutospacing="0" w:after="0" w:afterAutospacing="0" w:line="288" w:lineRule="auto"/>
              <w:jc w:val="both"/>
              <w:rPr>
                <w:sz w:val="28"/>
                <w:szCs w:val="28"/>
              </w:rPr>
            </w:pPr>
            <w:r>
              <w:rPr>
                <w:sz w:val="28"/>
                <w:szCs w:val="28"/>
              </w:rPr>
              <w:t>Bước 4: Trồng cây</w:t>
            </w:r>
          </w:p>
          <w:p>
            <w:pPr>
              <w:pStyle w:val="8"/>
              <w:spacing w:before="0" w:beforeAutospacing="0" w:after="0" w:afterAutospacing="0" w:line="288" w:lineRule="auto"/>
              <w:jc w:val="both"/>
              <w:rPr>
                <w:sz w:val="28"/>
                <w:szCs w:val="28"/>
              </w:rPr>
            </w:pPr>
            <w:r>
              <w:rPr>
                <w:sz w:val="28"/>
                <w:szCs w:val="28"/>
              </w:rPr>
              <w:t>Bước 5: Tưới nước</w:t>
            </w:r>
          </w:p>
          <w:p>
            <w:pPr>
              <w:pStyle w:val="8"/>
              <w:spacing w:before="0" w:beforeAutospacing="0" w:after="0" w:afterAutospacing="0" w:line="288" w:lineRule="auto"/>
              <w:jc w:val="both"/>
              <w:rPr>
                <w:sz w:val="28"/>
                <w:szCs w:val="28"/>
              </w:rPr>
            </w:pPr>
            <w:r>
              <w:rPr>
                <w:sz w:val="28"/>
                <w:szCs w:val="28"/>
              </w:rPr>
              <w:t>- Các nhóm khác nhận xét, bổ sung.</w:t>
            </w:r>
          </w:p>
          <w:p>
            <w:pPr>
              <w:pStyle w:val="8"/>
              <w:spacing w:before="0" w:beforeAutospacing="0" w:after="0" w:afterAutospacing="0" w:line="288" w:lineRule="auto"/>
              <w:jc w:val="both"/>
              <w:rPr>
                <w:sz w:val="28"/>
                <w:szCs w:val="28"/>
              </w:rPr>
            </w:pPr>
            <w:r>
              <w:rPr>
                <w:sz w:val="28"/>
                <w:szCs w:val="28"/>
              </w:rPr>
              <w:t>- Đảm bảo an toàn lao động và vệ sinh môi trường trong quá trình trồng hoa cây cảnh. Thu dọn dụng cụ và vệ sinh sạch sẽ sau khi trồng hoa cây cảnh.</w:t>
            </w:r>
          </w:p>
          <w:p>
            <w:pPr>
              <w:pStyle w:val="8"/>
              <w:spacing w:before="0" w:beforeAutospacing="0" w:after="0" w:afterAutospacing="0" w:line="288" w:lineRule="auto"/>
              <w:jc w:val="both"/>
              <w:rPr>
                <w:sz w:val="28"/>
                <w:szCs w:val="28"/>
              </w:rPr>
            </w:pPr>
            <w:r>
              <w:rPr>
                <w:sz w:val="28"/>
                <w:szCs w:val="28"/>
              </w:rPr>
              <w:t>- HS lắng nghe, rút kinh nghiệm.</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đọc lại các bước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4. Vận dụng trải nghiệm.</w:t>
            </w:r>
            <w:r>
              <w:rPr>
                <w:rFonts w:eastAsia="Times New Roman"/>
                <w:b/>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hd w:val="clear" w:color="auto" w:fill="FFFFFF"/>
              <w:rPr>
                <w:rFonts w:eastAsia="Times New Roman"/>
                <w:szCs w:val="28"/>
              </w:rPr>
            </w:pPr>
            <w:r>
              <w:rPr>
                <w:rFonts w:eastAsia="Times New Roman"/>
                <w:szCs w:val="28"/>
              </w:rPr>
              <w:t> GV tổ chức trò chơi “Ai nhanh-Ai đúng”.</w:t>
            </w:r>
          </w:p>
          <w:p>
            <w:pPr>
              <w:shd w:val="clear" w:color="auto" w:fill="FFFFFF"/>
              <w:rPr>
                <w:rFonts w:eastAsia="Times New Roman"/>
                <w:szCs w:val="28"/>
              </w:rPr>
            </w:pPr>
            <w:r>
              <w:rPr>
                <w:rFonts w:eastAsia="Times New Roman"/>
                <w:szCs w:val="28"/>
              </w:rPr>
              <w:t>- Chia lớp thành 2 đội (hoặc 4 đội chơi, tuỳ và thực tế), viết những loại cây hoa, cây cảnh mà em biết.</w:t>
            </w:r>
          </w:p>
          <w:p>
            <w:pPr>
              <w:shd w:val="clear" w:color="auto" w:fill="FFFFFF"/>
              <w:rPr>
                <w:rFonts w:eastAsia="Times New Roman"/>
                <w:szCs w:val="28"/>
              </w:rPr>
            </w:pPr>
            <w:r>
              <w:rPr>
                <w:rFonts w:eastAsia="Times New Roman"/>
                <w:szCs w:val="28"/>
              </w:rPr>
              <w:t>- Cách chơi:</w:t>
            </w:r>
          </w:p>
          <w:p>
            <w:pPr>
              <w:shd w:val="clear" w:color="auto" w:fill="FFFFFF"/>
              <w:rPr>
                <w:rFonts w:eastAsia="Times New Roman"/>
                <w:szCs w:val="28"/>
              </w:rPr>
            </w:pPr>
            <w:r>
              <w:rPr>
                <w:rFonts w:eastAsia="Times New Roman"/>
                <w:szCs w:val="28"/>
              </w:rPr>
              <w:t>+ Thời gian: 2-4 phút</w:t>
            </w:r>
          </w:p>
          <w:p>
            <w:pPr>
              <w:shd w:val="clear" w:color="auto" w:fill="FFFFFF"/>
              <w:rPr>
                <w:rFonts w:eastAsia="Times New Roman"/>
                <w:szCs w:val="28"/>
              </w:rPr>
            </w:pPr>
            <w:r>
              <w:rPr>
                <w:rFonts w:eastAsia="Times New Roman"/>
                <w:szCs w:val="28"/>
              </w:rPr>
              <w:t>+ Mỗi đội xếp thành 1 hàng, chơi nối tiếp.</w:t>
            </w:r>
          </w:p>
          <w:p>
            <w:pPr>
              <w:shd w:val="clear" w:color="auto" w:fill="FFFFFF"/>
              <w:rPr>
                <w:rFonts w:eastAsia="Times New Roman"/>
                <w:szCs w:val="28"/>
              </w:rPr>
            </w:pPr>
            <w:r>
              <w:rPr>
                <w:rFonts w:eastAsia="Times New Roman"/>
                <w:szCs w:val="28"/>
              </w:rPr>
              <w:t>+ Khi có hiệu lệnh của GV các đội lên viết tên các loại cây cảnh hoặc hoa mà em biết.</w:t>
            </w:r>
          </w:p>
          <w:p>
            <w:pPr>
              <w:shd w:val="clear" w:color="auto" w:fill="FFFFFF"/>
              <w:rPr>
                <w:rFonts w:eastAsia="Times New Roman"/>
                <w:szCs w:val="28"/>
              </w:rPr>
            </w:pPr>
            <w:r>
              <w:rPr>
                <w:rFonts w:eastAsia="Times New Roman"/>
                <w:szCs w:val="28"/>
              </w:rPr>
              <w:t>- GV đánh giá, nhận xét trò chơi được nhiều loại cây hơn sẽ thắng cuộc</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686" w:type="dxa"/>
            <w:gridSpan w:val="2"/>
            <w:tcBorders>
              <w:top w:val="dashed" w:color="auto" w:sz="4" w:space="0"/>
              <w:bottom w:val="dashed" w:color="auto" w:sz="4" w:space="0"/>
            </w:tcBorders>
          </w:tcPr>
          <w:p>
            <w:pPr>
              <w:shd w:val="clear" w:color="auto" w:fill="FFFFFF"/>
              <w:rPr>
                <w:rFonts w:eastAsia="Times New Roman"/>
                <w:szCs w:val="28"/>
              </w:rPr>
            </w:pPr>
          </w:p>
          <w:p>
            <w:pPr>
              <w:shd w:val="clear" w:color="auto" w:fill="FFFFFF"/>
              <w:rPr>
                <w:rFonts w:eastAsia="Times New Roman"/>
                <w:szCs w:val="28"/>
              </w:rPr>
            </w:pPr>
            <w:r>
              <w:rPr>
                <w:rFonts w:eastAsia="Times New Roman"/>
                <w:szCs w:val="28"/>
              </w:rPr>
              <w:t>- Lớp chia thành các đội theo yêu cầu GV.</w:t>
            </w:r>
          </w:p>
          <w:p>
            <w:pPr>
              <w:shd w:val="clear" w:color="auto" w:fill="FFFFFF"/>
              <w:rPr>
                <w:rFonts w:eastAsia="Times New Roman"/>
                <w:szCs w:val="28"/>
              </w:rPr>
            </w:pPr>
          </w:p>
          <w:p>
            <w:pPr>
              <w:shd w:val="clear" w:color="auto" w:fill="FFFFFF"/>
              <w:rPr>
                <w:rFonts w:eastAsia="Times New Roman"/>
                <w:szCs w:val="28"/>
              </w:rPr>
            </w:pPr>
          </w:p>
          <w:p>
            <w:pPr>
              <w:shd w:val="clear" w:color="auto" w:fill="FFFFFF"/>
              <w:rPr>
                <w:rFonts w:eastAsia="Times New Roman"/>
                <w:szCs w:val="28"/>
              </w:rPr>
            </w:pPr>
          </w:p>
          <w:p>
            <w:pPr>
              <w:shd w:val="clear" w:color="auto" w:fill="FFFFFF"/>
              <w:rPr>
                <w:rFonts w:eastAsia="Times New Roman"/>
                <w:szCs w:val="28"/>
              </w:rPr>
            </w:pPr>
            <w:r>
              <w:rPr>
                <w:rFonts w:eastAsia="Times New Roman"/>
                <w:szCs w:val="28"/>
              </w:rPr>
              <w:t>- HS lắng nghe luật chơi.</w:t>
            </w:r>
          </w:p>
          <w:p>
            <w:pPr>
              <w:shd w:val="clear" w:color="auto" w:fill="FFFFFF"/>
              <w:rPr>
                <w:rFonts w:eastAsia="Times New Roman"/>
                <w:szCs w:val="28"/>
              </w:rPr>
            </w:pPr>
            <w:r>
              <w:rPr>
                <w:rFonts w:eastAsia="Times New Roman"/>
                <w:szCs w:val="28"/>
              </w:rPr>
              <w:t>- Học sinh tham gia chơi:</w:t>
            </w:r>
          </w:p>
          <w:p>
            <w:pPr>
              <w:shd w:val="clear" w:color="auto" w:fill="FFFFFF"/>
              <w:rPr>
                <w:rFonts w:eastAsia="Times New Roman"/>
                <w:szCs w:val="28"/>
              </w:rPr>
            </w:pPr>
          </w:p>
          <w:p>
            <w:pPr>
              <w:shd w:val="clear" w:color="auto" w:fill="FFFFFF"/>
              <w:rPr>
                <w:rFonts w:eastAsia="Times New Roman"/>
                <w:szCs w:val="28"/>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szCs w:val="28"/>
                <w:lang w:val="nl-NL"/>
              </w:rPr>
            </w:pPr>
          </w:p>
        </w:tc>
      </w:tr>
    </w:tbl>
    <w:p>
      <w:pPr>
        <w:spacing w:line="288" w:lineRule="auto"/>
        <w:jc w:val="center"/>
        <w:rPr>
          <w:rFonts w:eastAsia="Times New Roman"/>
          <w:szCs w:val="28"/>
        </w:rPr>
      </w:pPr>
    </w:p>
    <w:p>
      <w:pPr>
        <w:spacing w:line="288" w:lineRule="auto"/>
        <w:ind w:firstLine="360"/>
        <w:jc w:val="center"/>
        <w:rPr>
          <w:b/>
          <w:bCs/>
          <w:color w:val="FF0000"/>
          <w:lang w:val="vi-VN"/>
        </w:rPr>
      </w:pPr>
    </w:p>
    <w:p>
      <w:pPr>
        <w:spacing w:line="288" w:lineRule="auto"/>
        <w:ind w:firstLine="360"/>
        <w:jc w:val="center"/>
        <w:rPr>
          <w:rFonts w:hint="default"/>
          <w:b/>
          <w:bCs/>
          <w:color w:val="FF0000"/>
          <w:lang w:val="en-US"/>
        </w:rPr>
      </w:pPr>
      <w:r>
        <w:rPr>
          <w:b/>
          <w:bCs/>
          <w:color w:val="FF0000"/>
        </w:rPr>
        <w:t xml:space="preserve">Tiết </w:t>
      </w:r>
      <w:r>
        <w:rPr>
          <w:rFonts w:hint="default"/>
          <w:b/>
          <w:bCs/>
          <w:color w:val="FF0000"/>
          <w:lang w:val="en-US"/>
        </w:rPr>
        <w:t>3</w:t>
      </w:r>
    </w:p>
    <w:p>
      <w:pPr>
        <w:spacing w:line="288" w:lineRule="auto"/>
        <w:ind w:firstLine="360"/>
        <w:jc w:val="center"/>
        <w:rPr>
          <w:b/>
          <w:bCs/>
          <w:color w:val="FF0000"/>
          <w:lang w:val="vi-VN"/>
        </w:rPr>
      </w:pPr>
      <w:r>
        <w:rPr>
          <w:b/>
          <w:bCs/>
          <w:color w:val="FF0000"/>
        </w:rPr>
        <w:t>Ngày dạy: 1</w:t>
      </w:r>
      <w:r>
        <w:rPr>
          <w:rFonts w:hint="default"/>
          <w:b/>
          <w:bCs/>
          <w:color w:val="FF0000"/>
          <w:lang w:val="en-US"/>
        </w:rPr>
        <w:t>3</w:t>
      </w:r>
      <w:r>
        <w:rPr>
          <w:b/>
          <w:bCs/>
          <w:color w:val="FF0000"/>
        </w:rPr>
        <w:t>/12/2023 (Tuần 15)</w:t>
      </w:r>
    </w:p>
    <w:p>
      <w:pPr>
        <w:spacing w:line="288" w:lineRule="auto"/>
        <w:ind w:firstLine="360"/>
        <w:jc w:val="both"/>
        <w:outlineLvl w:val="0"/>
        <w:rPr>
          <w:rFonts w:eastAsia="Times New Roman"/>
          <w:b/>
          <w:szCs w:val="28"/>
        </w:rPr>
      </w:pPr>
      <w:r>
        <w:rPr>
          <w:rFonts w:eastAsia="Times New Roman"/>
          <w:b/>
          <w:szCs w:val="28"/>
        </w:rPr>
        <w:t>CÁC</w:t>
      </w:r>
      <w:r>
        <w:rPr>
          <w:rFonts w:eastAsia="Times New Roman"/>
          <w:b/>
          <w:szCs w:val="28"/>
          <w:lang w:val="vi-VN"/>
        </w:rPr>
        <w:t xml:space="preserve"> </w:t>
      </w:r>
      <w:r>
        <w:rPr>
          <w:rFonts w:eastAsia="Times New Roman"/>
          <w:b/>
          <w:szCs w:val="28"/>
        </w:rPr>
        <w:t>HOẠT ĐỘNG DẠY HỌC</w:t>
      </w:r>
    </w:p>
    <w:p>
      <w:pPr>
        <w:spacing w:line="288" w:lineRule="auto"/>
        <w:ind w:firstLine="360"/>
        <w:jc w:val="both"/>
        <w:outlineLvl w:val="0"/>
        <w:rPr>
          <w:rFonts w:eastAsia="Times New Roman"/>
          <w:b/>
          <w:szCs w:val="28"/>
        </w:rPr>
        <w:sectPr>
          <w:headerReference r:id="rId19" w:type="first"/>
          <w:footerReference r:id="rId22" w:type="first"/>
          <w:headerReference r:id="rId17" w:type="default"/>
          <w:footerReference r:id="rId20" w:type="default"/>
          <w:headerReference r:id="rId18" w:type="even"/>
          <w:footerReference r:id="rId21" w:type="even"/>
          <w:type w:val="continuous"/>
          <w:pgSz w:w="12240" w:h="15840"/>
          <w:pgMar w:top="1260" w:right="990" w:bottom="1440" w:left="1440" w:header="720" w:footer="720" w:gutter="0"/>
          <w:cols w:space="720" w:num="1"/>
          <w:docGrid w:linePitch="360" w:charSpace="0"/>
        </w:sectPr>
      </w:pPr>
    </w:p>
    <w:p>
      <w:pPr>
        <w:spacing w:line="288" w:lineRule="auto"/>
        <w:ind w:firstLine="360"/>
        <w:jc w:val="both"/>
        <w:outlineLvl w:val="0"/>
        <w:rPr>
          <w:rFonts w:eastAsia="Times New Roman"/>
          <w:b/>
          <w:bCs/>
          <w:sz w:val="2"/>
          <w:szCs w:val="28"/>
          <w:u w:val="single"/>
          <w:lang w:val="nl-NL"/>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05"/>
        <w:gridCol w:w="27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eastAsia="Times New Roman"/>
                <w:bCs/>
                <w:i/>
                <w:szCs w:val="28"/>
                <w:lang w:val="vi-VN"/>
              </w:rPr>
            </w:pPr>
            <w:r>
              <w:rPr>
                <w:rFonts w:eastAsia="Times New Roman"/>
                <w:b/>
                <w:bCs/>
                <w:szCs w:val="28"/>
                <w:lang w:val="nl-NL"/>
              </w:rPr>
              <w:t>1. Khởi động:</w:t>
            </w:r>
            <w:r>
              <w:rPr>
                <w:rFonts w:eastAsia="Times New Roman"/>
                <w:bCs/>
                <w:i/>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cho HS nghe bài hát: "Em thích trồng cây" nhạc và lời của Hoàng Văn Yến để khởi động bài học. </w:t>
            </w:r>
          </w:p>
          <w:p>
            <w:pPr>
              <w:spacing w:line="288" w:lineRule="auto"/>
              <w:jc w:val="both"/>
              <w:outlineLvl w:val="0"/>
              <w:rPr>
                <w:rFonts w:eastAsia="Times New Roman"/>
                <w:bCs/>
                <w:szCs w:val="28"/>
                <w:lang w:val="nl-NL"/>
              </w:rPr>
            </w:pPr>
            <w:r>
              <w:rPr>
                <w:rFonts w:eastAsia="Times New Roman"/>
                <w:bCs/>
                <w:szCs w:val="28"/>
                <w:lang w:val="nl-NL"/>
              </w:rPr>
              <w:t>+  Các bạn nhỏ trong bài hát thích điều gì?</w:t>
            </w:r>
          </w:p>
          <w:p>
            <w:pPr>
              <w:spacing w:line="288" w:lineRule="auto"/>
              <w:jc w:val="both"/>
              <w:outlineLvl w:val="0"/>
              <w:rPr>
                <w:rFonts w:eastAsia="Times New Roman"/>
                <w:bCs/>
                <w:szCs w:val="28"/>
                <w:lang w:val="nl-NL"/>
              </w:rPr>
            </w:pPr>
            <w:r>
              <w:rPr>
                <w:rFonts w:eastAsia="Times New Roman"/>
                <w:bCs/>
                <w:szCs w:val="28"/>
                <w:lang w:val="nl-NL"/>
              </w:rPr>
              <w:t xml:space="preserve">+ Trồng nhiều cây xanh để làm gì? </w:t>
            </w:r>
          </w:p>
          <w:p>
            <w:pPr>
              <w:spacing w:line="288" w:lineRule="auto"/>
              <w:jc w:val="both"/>
              <w:outlineLvl w:val="0"/>
              <w:rPr>
                <w:rFonts w:eastAsia="Times New Roman"/>
                <w:bCs/>
                <w:szCs w:val="28"/>
                <w:lang w:val="nl-NL"/>
              </w:rPr>
            </w:pPr>
            <w:r>
              <w:rPr>
                <w:rFonts w:eastAsia="Times New Roman"/>
                <w:bCs/>
                <w:szCs w:val="28"/>
                <w:lang w:val="nl-NL"/>
              </w:rPr>
              <w:t>+ Em có thích trồng cây xanh không?</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múa và hát theo.</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Thích trồng cây xanh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2. Hoạt động luyện tập.</w:t>
            </w:r>
            <w:r>
              <w:rPr>
                <w:rFonts w:eastAsia="Times New Roman"/>
                <w:b/>
                <w:szCs w:val="28"/>
                <w:lang w:val="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rFonts w:hint="default"/>
                <w:b/>
                <w:color w:val="C00000"/>
                <w:sz w:val="28"/>
                <w:szCs w:val="28"/>
                <w:lang w:val="en-US"/>
              </w:rPr>
            </w:pPr>
            <w:r>
              <w:rPr>
                <w:b/>
                <w:sz w:val="28"/>
                <w:szCs w:val="28"/>
              </w:rPr>
              <w:t>Hoạt động 1: Thực hành trồng hoa, cây cảnh trong chậu. (Nhóm 6)</w:t>
            </w:r>
            <w:r>
              <w:rPr>
                <w:rFonts w:hint="default"/>
                <w:b/>
                <w:sz w:val="28"/>
                <w:szCs w:val="28"/>
                <w:lang w:val="en-US"/>
              </w:rPr>
              <w:t xml:space="preserve"> </w:t>
            </w:r>
            <w:r>
              <w:rPr>
                <w:rFonts w:hint="default"/>
                <w:b/>
                <w:color w:val="C00000"/>
                <w:sz w:val="28"/>
                <w:szCs w:val="28"/>
                <w:lang w:val="en-US"/>
              </w:rPr>
              <w:t>15 phút</w:t>
            </w:r>
          </w:p>
          <w:p>
            <w:pPr>
              <w:pStyle w:val="8"/>
              <w:spacing w:before="0" w:beforeAutospacing="0" w:after="0" w:afterAutospacing="0" w:line="288" w:lineRule="auto"/>
              <w:jc w:val="both"/>
              <w:rPr>
                <w:b/>
                <w:sz w:val="28"/>
                <w:szCs w:val="28"/>
              </w:rPr>
            </w:pPr>
            <w:r>
              <w:rPr>
                <w:b/>
                <w:sz w:val="28"/>
                <w:szCs w:val="28"/>
              </w:rPr>
              <w:t>1. Chuẩn bị</w:t>
            </w:r>
          </w:p>
          <w:p>
            <w:pPr>
              <w:pStyle w:val="8"/>
              <w:spacing w:before="0" w:beforeAutospacing="0" w:after="0" w:afterAutospacing="0" w:line="288" w:lineRule="auto"/>
              <w:jc w:val="both"/>
              <w:rPr>
                <w:sz w:val="28"/>
                <w:szCs w:val="28"/>
              </w:rPr>
            </w:pPr>
            <w:r>
              <w:rPr>
                <w:sz w:val="28"/>
                <w:szCs w:val="28"/>
              </w:rPr>
              <w:t>- GV tổ cho chức HS trồng cây theo nhóm 6</w:t>
            </w:r>
          </w:p>
          <w:p>
            <w:pPr>
              <w:pStyle w:val="8"/>
              <w:spacing w:before="0" w:beforeAutospacing="0" w:after="0" w:afterAutospacing="0" w:line="288" w:lineRule="auto"/>
              <w:jc w:val="both"/>
              <w:rPr>
                <w:sz w:val="28"/>
                <w:szCs w:val="28"/>
              </w:rPr>
            </w:pPr>
            <w:r>
              <w:rPr>
                <w:sz w:val="28"/>
                <w:szCs w:val="28"/>
              </w:rPr>
              <w:t>- GV kiểm tra sự chuẩn bị của HS</w:t>
            </w:r>
          </w:p>
          <w:p>
            <w:pPr>
              <w:pStyle w:val="8"/>
              <w:spacing w:before="0" w:beforeAutospacing="0" w:after="0" w:afterAutospacing="0" w:line="288" w:lineRule="auto"/>
              <w:jc w:val="both"/>
              <w:rPr>
                <w:b/>
                <w:sz w:val="28"/>
                <w:szCs w:val="28"/>
              </w:rPr>
            </w:pPr>
          </w:p>
          <w:p>
            <w:pPr>
              <w:pStyle w:val="8"/>
              <w:spacing w:before="0" w:beforeAutospacing="0" w:after="0" w:afterAutospacing="0" w:line="288" w:lineRule="auto"/>
              <w:jc w:val="both"/>
              <w:rPr>
                <w:b/>
                <w:sz w:val="28"/>
                <w:szCs w:val="28"/>
              </w:rPr>
            </w:pPr>
          </w:p>
          <w:p>
            <w:pPr>
              <w:pStyle w:val="8"/>
              <w:spacing w:before="0" w:beforeAutospacing="0" w:after="0" w:afterAutospacing="0" w:line="288" w:lineRule="auto"/>
              <w:jc w:val="both"/>
              <w:rPr>
                <w:b/>
                <w:sz w:val="28"/>
                <w:szCs w:val="28"/>
              </w:rPr>
            </w:pPr>
          </w:p>
          <w:p>
            <w:pPr>
              <w:pStyle w:val="8"/>
              <w:spacing w:before="0" w:beforeAutospacing="0" w:after="0" w:afterAutospacing="0" w:line="288" w:lineRule="auto"/>
              <w:jc w:val="both"/>
              <w:rPr>
                <w:sz w:val="28"/>
                <w:szCs w:val="28"/>
              </w:rPr>
            </w:pPr>
            <w:r>
              <w:rPr>
                <w:sz w:val="28"/>
                <w:szCs w:val="28"/>
              </w:rPr>
              <w:t xml:space="preserve">- GV phổ biến cho HS nội quy thực hành, yêu cầu trước, trong và sau khi thực hành.  </w:t>
            </w:r>
          </w:p>
          <w:p>
            <w:pPr>
              <w:pStyle w:val="8"/>
              <w:spacing w:before="0" w:beforeAutospacing="0" w:after="0" w:afterAutospacing="0" w:line="288" w:lineRule="auto"/>
              <w:jc w:val="both"/>
              <w:rPr>
                <w:sz w:val="28"/>
                <w:szCs w:val="28"/>
              </w:rPr>
            </w:pPr>
            <w:r>
              <w:rPr>
                <w:b/>
                <w:sz w:val="28"/>
                <w:szCs w:val="28"/>
              </w:rPr>
              <w:t>2.</w:t>
            </w:r>
            <w:r>
              <w:rPr>
                <w:sz w:val="28"/>
                <w:szCs w:val="28"/>
              </w:rPr>
              <w:t xml:space="preserve"> </w:t>
            </w:r>
            <w:r>
              <w:rPr>
                <w:b/>
                <w:sz w:val="28"/>
                <w:szCs w:val="28"/>
              </w:rPr>
              <w:t>Thực hành trồng hoa, cây cảnh trong chậu</w:t>
            </w:r>
          </w:p>
          <w:p>
            <w:pPr>
              <w:pStyle w:val="8"/>
              <w:spacing w:before="0" w:beforeAutospacing="0" w:after="0" w:afterAutospacing="0" w:line="288" w:lineRule="auto"/>
              <w:jc w:val="both"/>
              <w:rPr>
                <w:sz w:val="28"/>
                <w:szCs w:val="28"/>
              </w:rPr>
            </w:pPr>
            <w:r>
              <w:rPr>
                <w:sz w:val="28"/>
                <w:szCs w:val="28"/>
              </w:rPr>
              <w:t>- GV mời HS sinh hoạt nhóm 6, cùng nhau tiến hành trồng hoa, cây cảnh trong chậu theo các bước ở hoạt động ghi nhớ..</w:t>
            </w:r>
          </w:p>
          <w:p>
            <w:pPr>
              <w:pStyle w:val="8"/>
              <w:spacing w:before="0" w:beforeAutospacing="0" w:after="0" w:afterAutospacing="0" w:line="288" w:lineRule="auto"/>
              <w:jc w:val="both"/>
              <w:rPr>
                <w:sz w:val="28"/>
                <w:szCs w:val="28"/>
              </w:rPr>
            </w:pPr>
            <w:r>
              <w:rPr>
                <w:sz w:val="28"/>
                <w:szCs w:val="28"/>
              </w:rPr>
              <w:t>- GV quan sát và hỗ trợ HS khi cần thiết</w:t>
            </w:r>
          </w:p>
          <w:p>
            <w:pPr>
              <w:pStyle w:val="8"/>
              <w:spacing w:before="0" w:beforeAutospacing="0" w:after="0" w:afterAutospacing="0" w:line="288" w:lineRule="auto"/>
              <w:jc w:val="both"/>
              <w:rPr>
                <w:sz w:val="28"/>
                <w:szCs w:val="28"/>
              </w:rPr>
            </w:pPr>
            <w:r>
              <w:rPr>
                <w:sz w:val="28"/>
                <w:szCs w:val="28"/>
              </w:rPr>
              <w:t>- GV yêu cầu HS thu dọn dụng cụ và vệ sinh sau khi thực hành.</w:t>
            </w:r>
          </w:p>
          <w:p>
            <w:pPr>
              <w:pStyle w:val="8"/>
              <w:spacing w:before="0" w:beforeAutospacing="0" w:after="0" w:afterAutospacing="0" w:line="288" w:lineRule="auto"/>
              <w:jc w:val="both"/>
              <w:rPr>
                <w:sz w:val="28"/>
                <w:szCs w:val="28"/>
              </w:rPr>
            </w:pPr>
            <w:r>
              <w:rPr>
                <w:sz w:val="28"/>
                <w:szCs w:val="28"/>
              </w:rPr>
              <w:t>- GV nhận xét chung tuyên dương các nhóm.</w:t>
            </w:r>
          </w:p>
          <w:p>
            <w:pPr>
              <w:pStyle w:val="8"/>
              <w:spacing w:before="0" w:beforeAutospacing="0" w:after="0" w:afterAutospacing="0" w:line="288" w:lineRule="auto"/>
              <w:jc w:val="both"/>
              <w:rPr>
                <w:rFonts w:hint="default"/>
                <w:b/>
                <w:sz w:val="28"/>
                <w:szCs w:val="28"/>
                <w:lang w:val="en-US"/>
              </w:rPr>
            </w:pPr>
            <w:r>
              <w:rPr>
                <w:b/>
                <w:sz w:val="28"/>
                <w:szCs w:val="28"/>
              </w:rPr>
              <w:t>Hoạt động 2: Đánh giá kết quả thực hành</w:t>
            </w:r>
            <w:r>
              <w:rPr>
                <w:rFonts w:hint="default"/>
                <w:b/>
                <w:sz w:val="28"/>
                <w:szCs w:val="28"/>
                <w:lang w:val="en-US"/>
              </w:rPr>
              <w:t xml:space="preserve"> </w:t>
            </w:r>
            <w:r>
              <w:rPr>
                <w:rFonts w:hint="default"/>
                <w:b/>
                <w:color w:val="C00000"/>
                <w:sz w:val="28"/>
                <w:szCs w:val="28"/>
                <w:lang w:val="en-US"/>
              </w:rPr>
              <w:t>15 phút</w:t>
            </w:r>
            <w:bookmarkStart w:id="0" w:name="_GoBack"/>
            <w:bookmarkEnd w:id="0"/>
          </w:p>
          <w:p>
            <w:pPr>
              <w:pStyle w:val="8"/>
              <w:spacing w:before="0" w:beforeAutospacing="0" w:after="0" w:afterAutospacing="0" w:line="288" w:lineRule="auto"/>
              <w:jc w:val="both"/>
              <w:rPr>
                <w:sz w:val="28"/>
                <w:szCs w:val="28"/>
              </w:rPr>
            </w:pPr>
            <w:r>
              <w:rPr>
                <w:sz w:val="28"/>
                <w:szCs w:val="28"/>
              </w:rPr>
              <w:t>- GV phổ biến cho HS tiêu chí đánh giá kết quả thực hành</w:t>
            </w:r>
          </w:p>
          <w:p>
            <w:pPr>
              <w:pStyle w:val="8"/>
              <w:spacing w:before="0" w:beforeAutospacing="0" w:after="0" w:afterAutospacing="0" w:line="288" w:lineRule="auto"/>
              <w:jc w:val="both"/>
              <w:rPr>
                <w:sz w:val="28"/>
                <w:szCs w:val="28"/>
              </w:rPr>
            </w:pPr>
            <w:r>
              <w:rPr>
                <w:sz w:val="28"/>
                <w:szCs w:val="28"/>
                <w:lang w:val="vi-VN" w:eastAsia="vi-VN"/>
              </w:rPr>
              <w:drawing>
                <wp:inline distT="0" distB="0" distL="0" distR="0">
                  <wp:extent cx="3295015" cy="12954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33"/>
                          <a:stretch>
                            <a:fillRect/>
                          </a:stretch>
                        </pic:blipFill>
                        <pic:spPr>
                          <a:xfrm>
                            <a:off x="0" y="0"/>
                            <a:ext cx="3332412" cy="1310102"/>
                          </a:xfrm>
                          <a:prstGeom prst="rect">
                            <a:avLst/>
                          </a:prstGeom>
                        </pic:spPr>
                      </pic:pic>
                    </a:graphicData>
                  </a:graphic>
                </wp:inline>
              </w:drawing>
            </w:r>
            <w:r>
              <w:rPr>
                <w:sz w:val="28"/>
                <w:szCs w:val="28"/>
              </w:rPr>
              <w:t xml:space="preserve">    </w:t>
            </w:r>
          </w:p>
          <w:p>
            <w:pPr>
              <w:pStyle w:val="8"/>
              <w:spacing w:before="0" w:beforeAutospacing="0" w:after="0" w:afterAutospacing="0" w:line="288" w:lineRule="auto"/>
              <w:jc w:val="both"/>
              <w:rPr>
                <w:sz w:val="28"/>
                <w:szCs w:val="28"/>
              </w:rPr>
            </w:pPr>
            <w:r>
              <w:rPr>
                <w:sz w:val="28"/>
                <w:szCs w:val="28"/>
              </w:rPr>
              <w:t>- GV mời đại diện các nhóm trưng bày sản phẩm</w:t>
            </w:r>
          </w:p>
          <w:p>
            <w:pPr>
              <w:pStyle w:val="8"/>
              <w:spacing w:before="0" w:beforeAutospacing="0" w:after="0" w:afterAutospacing="0" w:line="288" w:lineRule="auto"/>
              <w:jc w:val="both"/>
              <w:rPr>
                <w:sz w:val="28"/>
                <w:szCs w:val="28"/>
              </w:rPr>
            </w:pPr>
            <w:r>
              <w:rPr>
                <w:sz w:val="28"/>
                <w:szCs w:val="28"/>
              </w:rPr>
              <w:t>- Các nhóm thảo luận chéo đánh giá sản phẩm của nhóm bạn theo các tiêu chí</w:t>
            </w:r>
          </w:p>
          <w:p>
            <w:pPr>
              <w:pStyle w:val="8"/>
              <w:spacing w:before="0" w:beforeAutospacing="0" w:after="0" w:afterAutospacing="0" w:line="288" w:lineRule="auto"/>
              <w:jc w:val="both"/>
              <w:rPr>
                <w:sz w:val="28"/>
                <w:szCs w:val="28"/>
              </w:rPr>
            </w:pPr>
            <w:r>
              <w:rPr>
                <w:sz w:val="28"/>
                <w:szCs w:val="28"/>
              </w:rPr>
              <w:t>- GV yêu cầu đại diện nhóm chia sẻ kết quả đánh giá</w:t>
            </w:r>
          </w:p>
          <w:p>
            <w:pPr>
              <w:pStyle w:val="8"/>
              <w:spacing w:before="0" w:beforeAutospacing="0" w:after="0" w:afterAutospacing="0" w:line="288" w:lineRule="auto"/>
              <w:jc w:val="both"/>
              <w:rPr>
                <w:sz w:val="28"/>
                <w:szCs w:val="28"/>
              </w:rPr>
            </w:pPr>
            <w:r>
              <w:rPr>
                <w:sz w:val="28"/>
                <w:szCs w:val="28"/>
              </w:rPr>
              <w:t xml:space="preserve">- GV hỏi thêm: Sau khi trồng cây xong, để cây luôn tươi tốt chúng ta phải làm gì? </w:t>
            </w:r>
          </w:p>
          <w:p>
            <w:pPr>
              <w:pStyle w:val="8"/>
              <w:spacing w:before="0" w:beforeAutospacing="0" w:after="0" w:afterAutospacing="0" w:line="288" w:lineRule="auto"/>
              <w:jc w:val="both"/>
              <w:rPr>
                <w:sz w:val="28"/>
                <w:szCs w:val="28"/>
              </w:rPr>
            </w:pPr>
            <w:r>
              <w:rPr>
                <w:sz w:val="28"/>
                <w:szCs w:val="28"/>
              </w:rPr>
              <w:t>- GV nhận xét chung tuyên dương các nhóm.</w:t>
            </w:r>
          </w:p>
        </w:tc>
        <w:tc>
          <w:tcPr>
            <w:tcW w:w="4686" w:type="dxa"/>
            <w:gridSpan w:val="2"/>
            <w:tcBorders>
              <w:top w:val="dashed" w:color="auto" w:sz="4" w:space="0"/>
              <w:bottom w:val="dashed" w:color="auto" w:sz="4" w:space="0"/>
            </w:tcBorders>
          </w:tcPr>
          <w:p>
            <w:pPr>
              <w:spacing w:line="288" w:lineRule="auto"/>
              <w:jc w:val="both"/>
              <w:rPr>
                <w:szCs w:val="28"/>
                <w:highlight w:val="yellow"/>
              </w:rPr>
            </w:pPr>
          </w:p>
          <w:p>
            <w:pPr>
              <w:spacing w:line="288" w:lineRule="auto"/>
              <w:jc w:val="both"/>
              <w:rPr>
                <w:szCs w:val="28"/>
                <w:highlight w:val="yellow"/>
              </w:rPr>
            </w:pPr>
          </w:p>
          <w:p>
            <w:pPr>
              <w:spacing w:line="288" w:lineRule="auto"/>
              <w:jc w:val="both"/>
              <w:rPr>
                <w:szCs w:val="28"/>
                <w:highlight w:val="yellow"/>
              </w:rPr>
            </w:pPr>
          </w:p>
          <w:p>
            <w:pPr>
              <w:spacing w:line="288" w:lineRule="auto"/>
              <w:jc w:val="both"/>
              <w:rPr>
                <w:szCs w:val="28"/>
              </w:rPr>
            </w:pPr>
            <w:r>
              <w:rPr>
                <w:szCs w:val="28"/>
              </w:rPr>
              <w:t>- Các nhóm chia theo nhóm 6 bạn</w:t>
            </w:r>
          </w:p>
          <w:p>
            <w:pPr>
              <w:spacing w:line="288" w:lineRule="auto"/>
              <w:jc w:val="both"/>
              <w:rPr>
                <w:szCs w:val="28"/>
              </w:rPr>
            </w:pPr>
            <w:r>
              <w:rPr>
                <w:szCs w:val="28"/>
              </w:rPr>
              <w:t>- Các nhóm đặt các vật liệu để GV kiểm tra: Cây giống, chậu, giá thể phù hợp, xẻng nhỏ, bình tưới cây, găng tay làm vườn.</w:t>
            </w:r>
          </w:p>
          <w:p>
            <w:pPr>
              <w:spacing w:line="288" w:lineRule="auto"/>
              <w:jc w:val="both"/>
              <w:rPr>
                <w:szCs w:val="28"/>
              </w:rPr>
            </w:pPr>
            <w:r>
              <w:rPr>
                <w:szCs w:val="28"/>
              </w:rPr>
              <w:t>- HS lắng nghe để thực hiện</w:t>
            </w:r>
          </w:p>
          <w:p>
            <w:pPr>
              <w:spacing w:line="288" w:lineRule="auto"/>
              <w:jc w:val="both"/>
              <w:rPr>
                <w:szCs w:val="28"/>
              </w:rPr>
            </w:pPr>
          </w:p>
          <w:p>
            <w:pPr>
              <w:spacing w:line="288" w:lineRule="auto"/>
              <w:jc w:val="both"/>
              <w:rPr>
                <w:szCs w:val="28"/>
              </w:rPr>
            </w:pPr>
          </w:p>
          <w:p>
            <w:pPr>
              <w:spacing w:line="288" w:lineRule="auto"/>
              <w:jc w:val="both"/>
              <w:rPr>
                <w:szCs w:val="28"/>
              </w:rPr>
            </w:pPr>
          </w:p>
          <w:p>
            <w:pPr>
              <w:pStyle w:val="8"/>
              <w:spacing w:before="0" w:beforeAutospacing="0" w:after="0" w:afterAutospacing="0" w:line="288" w:lineRule="auto"/>
              <w:jc w:val="both"/>
              <w:rPr>
                <w:sz w:val="28"/>
                <w:szCs w:val="28"/>
              </w:rPr>
            </w:pPr>
            <w:r>
              <w:rPr>
                <w:sz w:val="28"/>
                <w:szCs w:val="28"/>
              </w:rPr>
              <w:t>- HS tiến hành trồng cây trong chậu theo nhóm 6</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thu dọn dụng cụ và vệ sinh sạch sẽ</w:t>
            </w:r>
          </w:p>
          <w:p>
            <w:pPr>
              <w:pStyle w:val="8"/>
              <w:spacing w:before="0" w:beforeAutospacing="0" w:after="0" w:afterAutospacing="0" w:line="288" w:lineRule="auto"/>
              <w:jc w:val="both"/>
              <w:rPr>
                <w:sz w:val="28"/>
                <w:szCs w:val="28"/>
              </w:rPr>
            </w:pPr>
            <w:r>
              <w:rPr>
                <w:sz w:val="28"/>
                <w:szCs w:val="28"/>
              </w:rPr>
              <w:t>- HS lắng nghe, rút kinh nghiệm.</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quan sát và lắng nghe</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Đại diện các nhóm trưng bày sản phẩm</w:t>
            </w:r>
          </w:p>
          <w:p>
            <w:pPr>
              <w:pStyle w:val="8"/>
              <w:spacing w:before="0" w:beforeAutospacing="0" w:after="0" w:afterAutospacing="0" w:line="288" w:lineRule="auto"/>
              <w:jc w:val="both"/>
              <w:rPr>
                <w:sz w:val="28"/>
                <w:szCs w:val="28"/>
              </w:rPr>
            </w:pPr>
            <w:r>
              <w:rPr>
                <w:sz w:val="28"/>
                <w:szCs w:val="28"/>
              </w:rPr>
              <w:t>- HS thảo luận đánh giá chéo theo các tiêu chí GV đưa ra</w:t>
            </w:r>
          </w:p>
          <w:p>
            <w:pPr>
              <w:pStyle w:val="8"/>
              <w:spacing w:before="0" w:beforeAutospacing="0" w:after="0" w:afterAutospacing="0" w:line="288" w:lineRule="auto"/>
              <w:jc w:val="both"/>
              <w:rPr>
                <w:sz w:val="28"/>
                <w:szCs w:val="28"/>
              </w:rPr>
            </w:pPr>
            <w:r>
              <w:rPr>
                <w:sz w:val="28"/>
                <w:szCs w:val="28"/>
              </w:rPr>
              <w:t>- Các nhóm khác chia sẻ kết quả đánh giá sản phẩm của nhóm bạn</w:t>
            </w:r>
          </w:p>
          <w:p>
            <w:pPr>
              <w:pStyle w:val="8"/>
              <w:spacing w:before="0" w:beforeAutospacing="0" w:after="0" w:afterAutospacing="0" w:line="288" w:lineRule="auto"/>
              <w:jc w:val="both"/>
              <w:rPr>
                <w:sz w:val="28"/>
                <w:szCs w:val="28"/>
              </w:rPr>
            </w:pPr>
            <w:r>
              <w:rPr>
                <w:sz w:val="28"/>
                <w:szCs w:val="28"/>
              </w:rPr>
              <w:t>- Chăm sóc, tưới cây..</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4. Vận dụng trải nghiệm.</w:t>
            </w:r>
            <w:r>
              <w:rPr>
                <w:rFonts w:eastAsia="Times New Roman"/>
                <w:b/>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yêu cầu HS phân công các bạn trong nhóm theo dõi, chăm sóc cây vừa trồng trong chậu hằng ngày</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HS trong nhóm phân công theo dõi, thường xuyên chăm sóc, bỏ phân, tưới nước hàng ngày cho cây.</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szCs w:val="28"/>
        </w:rPr>
      </w:pPr>
    </w:p>
    <w:p>
      <w:pPr>
        <w:spacing w:line="288" w:lineRule="auto"/>
        <w:jc w:val="center"/>
        <w:rPr>
          <w:rFonts w:eastAsia="Times New Roman"/>
          <w:szCs w:val="28"/>
        </w:rPr>
      </w:pP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alias w:val="mat ma"/>
      <w:tag w:val="mat ma"/>
      <w:id w:val="-2043121680"/>
      <w:placeholder>
        <w:docPart w:val="DefaultPlaceholder_1082065158"/>
      </w:placeholder>
    </w:sdtPr>
    <w:sdtContent>
      <w:p>
        <w:pPr>
          <w:pStyle w:val="7"/>
        </w:pPr>
        <w:r>
          <w:rPr>
            <w:lang w:val="vi-VN" w:eastAsia="vi-VN"/>
          </w:rPr>
          <mc:AlternateContent>
            <mc:Choice Requires="wps">
              <w:drawing>
                <wp:anchor distT="0" distB="0" distL="114300" distR="114300" simplePos="0" relativeHeight="251663360" behindDoc="0" locked="0" layoutInCell="1" allowOverlap="1">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6pt;margin-top:17.4pt;height:0pt;width:489pt;z-index:251663360;mso-width-relative:page;mso-height-relative:page;" filled="f" stroked="t" coordsize="21600,21600" o:gfxdata="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z02&#10;CNQAAAAHAQAADwAAAAAAAAABACAAAAAiAAAAZHJzL2Rvd25yZXYueG1sUEsBAhQAFAAAAAgAh07i&#10;QO8C0C3tAQAA4AMAAA4AAAAAAAAAAQAgAAAAIwEAAGRycy9lMm9Eb2MueG1sUEsFBgAAAAAGAAYA&#10;WQEAAIIFAAAAAA==&#10;">
                  <v:fill on="f" focussize="0,0"/>
                  <v:stroke color="#4A7EBB [3204]" joinstyle="round"/>
                  <v:imagedata o:title=""/>
                  <o:lock v:ext="edit" aspectratio="f"/>
                </v:line>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725F"/>
    <w:rsid w:val="0002080B"/>
    <w:rsid w:val="00021608"/>
    <w:rsid w:val="00024387"/>
    <w:rsid w:val="00033EDF"/>
    <w:rsid w:val="0003598F"/>
    <w:rsid w:val="00046442"/>
    <w:rsid w:val="000509CE"/>
    <w:rsid w:val="00061FFE"/>
    <w:rsid w:val="000707C8"/>
    <w:rsid w:val="000724F9"/>
    <w:rsid w:val="00081E33"/>
    <w:rsid w:val="00083D51"/>
    <w:rsid w:val="0008617A"/>
    <w:rsid w:val="000861E7"/>
    <w:rsid w:val="000957B1"/>
    <w:rsid w:val="000B33EE"/>
    <w:rsid w:val="000B6721"/>
    <w:rsid w:val="000C053F"/>
    <w:rsid w:val="000C3708"/>
    <w:rsid w:val="000C468A"/>
    <w:rsid w:val="000D14A0"/>
    <w:rsid w:val="000E0AF3"/>
    <w:rsid w:val="000E7C90"/>
    <w:rsid w:val="00100A4B"/>
    <w:rsid w:val="00101572"/>
    <w:rsid w:val="001219D5"/>
    <w:rsid w:val="00125E4B"/>
    <w:rsid w:val="00125F8B"/>
    <w:rsid w:val="0012687C"/>
    <w:rsid w:val="0013050A"/>
    <w:rsid w:val="001346A8"/>
    <w:rsid w:val="00135AF1"/>
    <w:rsid w:val="001407F1"/>
    <w:rsid w:val="001505FC"/>
    <w:rsid w:val="00153161"/>
    <w:rsid w:val="00153CEF"/>
    <w:rsid w:val="001555D2"/>
    <w:rsid w:val="0015582A"/>
    <w:rsid w:val="00156629"/>
    <w:rsid w:val="001573C0"/>
    <w:rsid w:val="00164CF2"/>
    <w:rsid w:val="00166450"/>
    <w:rsid w:val="00166B3C"/>
    <w:rsid w:val="0016729D"/>
    <w:rsid w:val="00172EAB"/>
    <w:rsid w:val="0018137F"/>
    <w:rsid w:val="00182381"/>
    <w:rsid w:val="00185FBF"/>
    <w:rsid w:val="0018678A"/>
    <w:rsid w:val="00190023"/>
    <w:rsid w:val="001A01FC"/>
    <w:rsid w:val="001B1E66"/>
    <w:rsid w:val="001C3E29"/>
    <w:rsid w:val="001D05B3"/>
    <w:rsid w:val="001D3C04"/>
    <w:rsid w:val="001D5EF8"/>
    <w:rsid w:val="001D7BB7"/>
    <w:rsid w:val="001D7E77"/>
    <w:rsid w:val="001E0188"/>
    <w:rsid w:val="001E04A5"/>
    <w:rsid w:val="001E3121"/>
    <w:rsid w:val="001E32B3"/>
    <w:rsid w:val="001E6A84"/>
    <w:rsid w:val="001F2F01"/>
    <w:rsid w:val="002061E7"/>
    <w:rsid w:val="0021585B"/>
    <w:rsid w:val="0022456E"/>
    <w:rsid w:val="0022515C"/>
    <w:rsid w:val="00225C44"/>
    <w:rsid w:val="00231C4C"/>
    <w:rsid w:val="0023421D"/>
    <w:rsid w:val="002527B9"/>
    <w:rsid w:val="00252E69"/>
    <w:rsid w:val="002545CC"/>
    <w:rsid w:val="00264E87"/>
    <w:rsid w:val="00271815"/>
    <w:rsid w:val="00276C1D"/>
    <w:rsid w:val="002806BE"/>
    <w:rsid w:val="0028393C"/>
    <w:rsid w:val="0028588B"/>
    <w:rsid w:val="00290CC3"/>
    <w:rsid w:val="002A0577"/>
    <w:rsid w:val="002A061C"/>
    <w:rsid w:val="002A6819"/>
    <w:rsid w:val="002B7087"/>
    <w:rsid w:val="002B7654"/>
    <w:rsid w:val="002D1140"/>
    <w:rsid w:val="002D33CC"/>
    <w:rsid w:val="002E5DAB"/>
    <w:rsid w:val="002F3E28"/>
    <w:rsid w:val="00304744"/>
    <w:rsid w:val="003101CC"/>
    <w:rsid w:val="0031029C"/>
    <w:rsid w:val="00320599"/>
    <w:rsid w:val="00322088"/>
    <w:rsid w:val="00325191"/>
    <w:rsid w:val="00340997"/>
    <w:rsid w:val="00350F00"/>
    <w:rsid w:val="00371789"/>
    <w:rsid w:val="00374950"/>
    <w:rsid w:val="003812E0"/>
    <w:rsid w:val="00382586"/>
    <w:rsid w:val="00383B73"/>
    <w:rsid w:val="00386AD8"/>
    <w:rsid w:val="00394697"/>
    <w:rsid w:val="00396DC2"/>
    <w:rsid w:val="003A10F3"/>
    <w:rsid w:val="003A3646"/>
    <w:rsid w:val="003C2594"/>
    <w:rsid w:val="003C4C18"/>
    <w:rsid w:val="003D104E"/>
    <w:rsid w:val="003D302A"/>
    <w:rsid w:val="003D347B"/>
    <w:rsid w:val="003E2801"/>
    <w:rsid w:val="003F525A"/>
    <w:rsid w:val="00402924"/>
    <w:rsid w:val="0040494B"/>
    <w:rsid w:val="00417BC4"/>
    <w:rsid w:val="004232A2"/>
    <w:rsid w:val="00430DB1"/>
    <w:rsid w:val="00434A15"/>
    <w:rsid w:val="004404A6"/>
    <w:rsid w:val="00442A9B"/>
    <w:rsid w:val="004465AC"/>
    <w:rsid w:val="00447093"/>
    <w:rsid w:val="00450A59"/>
    <w:rsid w:val="00455121"/>
    <w:rsid w:val="00457155"/>
    <w:rsid w:val="0045737D"/>
    <w:rsid w:val="0047061F"/>
    <w:rsid w:val="00473D25"/>
    <w:rsid w:val="00491797"/>
    <w:rsid w:val="004937B5"/>
    <w:rsid w:val="004B35DD"/>
    <w:rsid w:val="004B5B33"/>
    <w:rsid w:val="004C2B9C"/>
    <w:rsid w:val="004D3CAA"/>
    <w:rsid w:val="004D4456"/>
    <w:rsid w:val="004D5A84"/>
    <w:rsid w:val="004D5EAC"/>
    <w:rsid w:val="004E07BE"/>
    <w:rsid w:val="004E320D"/>
    <w:rsid w:val="004E61C1"/>
    <w:rsid w:val="004F41C4"/>
    <w:rsid w:val="004F4F77"/>
    <w:rsid w:val="004F62C0"/>
    <w:rsid w:val="005069CC"/>
    <w:rsid w:val="0051561B"/>
    <w:rsid w:val="0052759C"/>
    <w:rsid w:val="00535E4E"/>
    <w:rsid w:val="0054491B"/>
    <w:rsid w:val="0054495F"/>
    <w:rsid w:val="005606B1"/>
    <w:rsid w:val="005612F7"/>
    <w:rsid w:val="005714F0"/>
    <w:rsid w:val="00581D17"/>
    <w:rsid w:val="00590E38"/>
    <w:rsid w:val="00597476"/>
    <w:rsid w:val="005A505A"/>
    <w:rsid w:val="005A6122"/>
    <w:rsid w:val="005B6118"/>
    <w:rsid w:val="005C4EA3"/>
    <w:rsid w:val="005C55EA"/>
    <w:rsid w:val="005E0C2B"/>
    <w:rsid w:val="005E45B5"/>
    <w:rsid w:val="005E6C46"/>
    <w:rsid w:val="005F0252"/>
    <w:rsid w:val="005F1BD0"/>
    <w:rsid w:val="005F5B73"/>
    <w:rsid w:val="005F7154"/>
    <w:rsid w:val="00601727"/>
    <w:rsid w:val="00603121"/>
    <w:rsid w:val="0060747B"/>
    <w:rsid w:val="00613CC3"/>
    <w:rsid w:val="00616B2B"/>
    <w:rsid w:val="00620D17"/>
    <w:rsid w:val="00623012"/>
    <w:rsid w:val="00634592"/>
    <w:rsid w:val="00634A77"/>
    <w:rsid w:val="006353B4"/>
    <w:rsid w:val="00636E77"/>
    <w:rsid w:val="006376CB"/>
    <w:rsid w:val="00642782"/>
    <w:rsid w:val="0064388B"/>
    <w:rsid w:val="00650D74"/>
    <w:rsid w:val="00654ECC"/>
    <w:rsid w:val="00657DCF"/>
    <w:rsid w:val="006613AF"/>
    <w:rsid w:val="00664761"/>
    <w:rsid w:val="006655E3"/>
    <w:rsid w:val="00666561"/>
    <w:rsid w:val="006668BF"/>
    <w:rsid w:val="006725EE"/>
    <w:rsid w:val="00672866"/>
    <w:rsid w:val="0067710C"/>
    <w:rsid w:val="00680736"/>
    <w:rsid w:val="00680F7D"/>
    <w:rsid w:val="00682AEB"/>
    <w:rsid w:val="00685523"/>
    <w:rsid w:val="0068660E"/>
    <w:rsid w:val="006879A3"/>
    <w:rsid w:val="00694C37"/>
    <w:rsid w:val="006953E0"/>
    <w:rsid w:val="006A35CE"/>
    <w:rsid w:val="006A5C2F"/>
    <w:rsid w:val="006B1DA6"/>
    <w:rsid w:val="006C1BEA"/>
    <w:rsid w:val="006C7FB1"/>
    <w:rsid w:val="006D24CB"/>
    <w:rsid w:val="006D7E67"/>
    <w:rsid w:val="006E1343"/>
    <w:rsid w:val="006E46B3"/>
    <w:rsid w:val="006E7C11"/>
    <w:rsid w:val="006E7FEA"/>
    <w:rsid w:val="00700E43"/>
    <w:rsid w:val="0070346D"/>
    <w:rsid w:val="00713F74"/>
    <w:rsid w:val="007150C4"/>
    <w:rsid w:val="00715593"/>
    <w:rsid w:val="007155DD"/>
    <w:rsid w:val="00715F04"/>
    <w:rsid w:val="00720A33"/>
    <w:rsid w:val="0072206B"/>
    <w:rsid w:val="007231C7"/>
    <w:rsid w:val="007307A0"/>
    <w:rsid w:val="007369E9"/>
    <w:rsid w:val="00737A7E"/>
    <w:rsid w:val="00741602"/>
    <w:rsid w:val="00742963"/>
    <w:rsid w:val="007467BE"/>
    <w:rsid w:val="007551AE"/>
    <w:rsid w:val="007604A3"/>
    <w:rsid w:val="00762C65"/>
    <w:rsid w:val="00763C0D"/>
    <w:rsid w:val="00767E24"/>
    <w:rsid w:val="00772E2A"/>
    <w:rsid w:val="00783B41"/>
    <w:rsid w:val="007928EF"/>
    <w:rsid w:val="00792E67"/>
    <w:rsid w:val="00793C96"/>
    <w:rsid w:val="00796170"/>
    <w:rsid w:val="007A3EBA"/>
    <w:rsid w:val="007A47CE"/>
    <w:rsid w:val="007A5EFA"/>
    <w:rsid w:val="007A6A75"/>
    <w:rsid w:val="007A6FDD"/>
    <w:rsid w:val="007B0D9B"/>
    <w:rsid w:val="007B587B"/>
    <w:rsid w:val="007B71C9"/>
    <w:rsid w:val="007C2194"/>
    <w:rsid w:val="007D1607"/>
    <w:rsid w:val="007D4CBB"/>
    <w:rsid w:val="007E3FA9"/>
    <w:rsid w:val="007F28BF"/>
    <w:rsid w:val="007F3026"/>
    <w:rsid w:val="007F3BEA"/>
    <w:rsid w:val="00802930"/>
    <w:rsid w:val="00803866"/>
    <w:rsid w:val="00810391"/>
    <w:rsid w:val="00817E4F"/>
    <w:rsid w:val="0083373A"/>
    <w:rsid w:val="00837057"/>
    <w:rsid w:val="00837AB9"/>
    <w:rsid w:val="00844508"/>
    <w:rsid w:val="00850872"/>
    <w:rsid w:val="00866733"/>
    <w:rsid w:val="008733AA"/>
    <w:rsid w:val="00887BCB"/>
    <w:rsid w:val="00894F2A"/>
    <w:rsid w:val="008953BB"/>
    <w:rsid w:val="008953D0"/>
    <w:rsid w:val="008A0289"/>
    <w:rsid w:val="008A22ED"/>
    <w:rsid w:val="008A7C76"/>
    <w:rsid w:val="008B2CB9"/>
    <w:rsid w:val="008B732F"/>
    <w:rsid w:val="008C0090"/>
    <w:rsid w:val="008C135A"/>
    <w:rsid w:val="008C7AEC"/>
    <w:rsid w:val="008E3DF9"/>
    <w:rsid w:val="008E6176"/>
    <w:rsid w:val="008F23E8"/>
    <w:rsid w:val="008F4B57"/>
    <w:rsid w:val="009214A1"/>
    <w:rsid w:val="00925E15"/>
    <w:rsid w:val="00926D24"/>
    <w:rsid w:val="00926FC3"/>
    <w:rsid w:val="00934CD9"/>
    <w:rsid w:val="00936386"/>
    <w:rsid w:val="009379EE"/>
    <w:rsid w:val="00942E5E"/>
    <w:rsid w:val="009561CD"/>
    <w:rsid w:val="00957DB7"/>
    <w:rsid w:val="009657B7"/>
    <w:rsid w:val="00971942"/>
    <w:rsid w:val="00981A97"/>
    <w:rsid w:val="00983902"/>
    <w:rsid w:val="00983E91"/>
    <w:rsid w:val="00995D41"/>
    <w:rsid w:val="009A5982"/>
    <w:rsid w:val="009A71BD"/>
    <w:rsid w:val="009B2856"/>
    <w:rsid w:val="009C2E16"/>
    <w:rsid w:val="009C4F62"/>
    <w:rsid w:val="009C5D88"/>
    <w:rsid w:val="009C5FCA"/>
    <w:rsid w:val="009D46F9"/>
    <w:rsid w:val="009E4078"/>
    <w:rsid w:val="009F0BD5"/>
    <w:rsid w:val="009F1FD5"/>
    <w:rsid w:val="009F5A8A"/>
    <w:rsid w:val="00A04752"/>
    <w:rsid w:val="00A07A78"/>
    <w:rsid w:val="00A22EB3"/>
    <w:rsid w:val="00A369FB"/>
    <w:rsid w:val="00A37DEE"/>
    <w:rsid w:val="00A406CF"/>
    <w:rsid w:val="00A444EC"/>
    <w:rsid w:val="00A54791"/>
    <w:rsid w:val="00A75C39"/>
    <w:rsid w:val="00A75D86"/>
    <w:rsid w:val="00A85E2B"/>
    <w:rsid w:val="00AA050E"/>
    <w:rsid w:val="00AA155D"/>
    <w:rsid w:val="00AA6D01"/>
    <w:rsid w:val="00AB2D84"/>
    <w:rsid w:val="00AB46E3"/>
    <w:rsid w:val="00AC1636"/>
    <w:rsid w:val="00AC56AA"/>
    <w:rsid w:val="00AC76D2"/>
    <w:rsid w:val="00AD3734"/>
    <w:rsid w:val="00AD4F4F"/>
    <w:rsid w:val="00AD7CD9"/>
    <w:rsid w:val="00AE23A4"/>
    <w:rsid w:val="00AF1742"/>
    <w:rsid w:val="00AF605D"/>
    <w:rsid w:val="00AF6707"/>
    <w:rsid w:val="00B04ED0"/>
    <w:rsid w:val="00B07282"/>
    <w:rsid w:val="00B15C74"/>
    <w:rsid w:val="00B15E82"/>
    <w:rsid w:val="00B16E43"/>
    <w:rsid w:val="00B21661"/>
    <w:rsid w:val="00B42A99"/>
    <w:rsid w:val="00B524E3"/>
    <w:rsid w:val="00B53917"/>
    <w:rsid w:val="00B5454D"/>
    <w:rsid w:val="00B602C1"/>
    <w:rsid w:val="00B64D48"/>
    <w:rsid w:val="00B7456B"/>
    <w:rsid w:val="00B96F36"/>
    <w:rsid w:val="00B97B02"/>
    <w:rsid w:val="00BA4CBD"/>
    <w:rsid w:val="00BA7ED8"/>
    <w:rsid w:val="00BB48B7"/>
    <w:rsid w:val="00BB7A4C"/>
    <w:rsid w:val="00BC17A2"/>
    <w:rsid w:val="00BC6047"/>
    <w:rsid w:val="00BC67D0"/>
    <w:rsid w:val="00BD0744"/>
    <w:rsid w:val="00BD1DAC"/>
    <w:rsid w:val="00BD4812"/>
    <w:rsid w:val="00BD6CC0"/>
    <w:rsid w:val="00BE010D"/>
    <w:rsid w:val="00BE1D5F"/>
    <w:rsid w:val="00BF03F5"/>
    <w:rsid w:val="00BF6F6E"/>
    <w:rsid w:val="00BF7317"/>
    <w:rsid w:val="00C037F9"/>
    <w:rsid w:val="00C0687D"/>
    <w:rsid w:val="00C11D5D"/>
    <w:rsid w:val="00C31738"/>
    <w:rsid w:val="00C345C7"/>
    <w:rsid w:val="00C37710"/>
    <w:rsid w:val="00C4138D"/>
    <w:rsid w:val="00C42EDF"/>
    <w:rsid w:val="00C42EF2"/>
    <w:rsid w:val="00C472A4"/>
    <w:rsid w:val="00C47F58"/>
    <w:rsid w:val="00C55344"/>
    <w:rsid w:val="00C751BA"/>
    <w:rsid w:val="00C86CE7"/>
    <w:rsid w:val="00CA17EF"/>
    <w:rsid w:val="00CA2104"/>
    <w:rsid w:val="00CA332B"/>
    <w:rsid w:val="00CA5DB7"/>
    <w:rsid w:val="00CA7238"/>
    <w:rsid w:val="00CB26B0"/>
    <w:rsid w:val="00CB3596"/>
    <w:rsid w:val="00CC0EE9"/>
    <w:rsid w:val="00CC1170"/>
    <w:rsid w:val="00CD752B"/>
    <w:rsid w:val="00CE4C06"/>
    <w:rsid w:val="00CF72D6"/>
    <w:rsid w:val="00D04864"/>
    <w:rsid w:val="00D313C8"/>
    <w:rsid w:val="00D33D94"/>
    <w:rsid w:val="00D34867"/>
    <w:rsid w:val="00D349E9"/>
    <w:rsid w:val="00D35483"/>
    <w:rsid w:val="00D355D9"/>
    <w:rsid w:val="00D36D52"/>
    <w:rsid w:val="00D5327F"/>
    <w:rsid w:val="00D551A6"/>
    <w:rsid w:val="00D623DE"/>
    <w:rsid w:val="00D6761E"/>
    <w:rsid w:val="00D736B1"/>
    <w:rsid w:val="00D74D91"/>
    <w:rsid w:val="00D91629"/>
    <w:rsid w:val="00D93BF6"/>
    <w:rsid w:val="00DA43E5"/>
    <w:rsid w:val="00DA6A4D"/>
    <w:rsid w:val="00DB02F7"/>
    <w:rsid w:val="00DB19C5"/>
    <w:rsid w:val="00DB6488"/>
    <w:rsid w:val="00DC3A5B"/>
    <w:rsid w:val="00DC48C7"/>
    <w:rsid w:val="00DE6E30"/>
    <w:rsid w:val="00DF1E80"/>
    <w:rsid w:val="00DF215F"/>
    <w:rsid w:val="00DF65DC"/>
    <w:rsid w:val="00E00E97"/>
    <w:rsid w:val="00E140E5"/>
    <w:rsid w:val="00E15658"/>
    <w:rsid w:val="00E22E13"/>
    <w:rsid w:val="00E27E7C"/>
    <w:rsid w:val="00E3381B"/>
    <w:rsid w:val="00E33A5C"/>
    <w:rsid w:val="00E36311"/>
    <w:rsid w:val="00E565DF"/>
    <w:rsid w:val="00E5672C"/>
    <w:rsid w:val="00E62BFB"/>
    <w:rsid w:val="00E6443B"/>
    <w:rsid w:val="00E72105"/>
    <w:rsid w:val="00E7229D"/>
    <w:rsid w:val="00E85920"/>
    <w:rsid w:val="00E8624A"/>
    <w:rsid w:val="00E87B9F"/>
    <w:rsid w:val="00E9095C"/>
    <w:rsid w:val="00E93666"/>
    <w:rsid w:val="00EA0A1E"/>
    <w:rsid w:val="00EA3840"/>
    <w:rsid w:val="00EB214E"/>
    <w:rsid w:val="00EC10EF"/>
    <w:rsid w:val="00EC398E"/>
    <w:rsid w:val="00ED19EE"/>
    <w:rsid w:val="00ED2692"/>
    <w:rsid w:val="00ED3712"/>
    <w:rsid w:val="00ED7EC8"/>
    <w:rsid w:val="00EE3F45"/>
    <w:rsid w:val="00F01F04"/>
    <w:rsid w:val="00F0229B"/>
    <w:rsid w:val="00F157B1"/>
    <w:rsid w:val="00F30158"/>
    <w:rsid w:val="00F328B6"/>
    <w:rsid w:val="00F4173E"/>
    <w:rsid w:val="00F42A3B"/>
    <w:rsid w:val="00F47FC4"/>
    <w:rsid w:val="00F5022B"/>
    <w:rsid w:val="00F53E19"/>
    <w:rsid w:val="00F60AFC"/>
    <w:rsid w:val="00F60C34"/>
    <w:rsid w:val="00F624B1"/>
    <w:rsid w:val="00F638DD"/>
    <w:rsid w:val="00F64B73"/>
    <w:rsid w:val="00F70878"/>
    <w:rsid w:val="00F73362"/>
    <w:rsid w:val="00F773BE"/>
    <w:rsid w:val="00F81214"/>
    <w:rsid w:val="00F83E21"/>
    <w:rsid w:val="00F84E7A"/>
    <w:rsid w:val="00F85D61"/>
    <w:rsid w:val="00F8784D"/>
    <w:rsid w:val="00F91E57"/>
    <w:rsid w:val="00F946CD"/>
    <w:rsid w:val="00FA3087"/>
    <w:rsid w:val="00FA34EB"/>
    <w:rsid w:val="00FA45B7"/>
    <w:rsid w:val="00FB246F"/>
    <w:rsid w:val="00FB2F30"/>
    <w:rsid w:val="00FB60F0"/>
    <w:rsid w:val="00FD153D"/>
    <w:rsid w:val="00FE013B"/>
    <w:rsid w:val="00FE06F2"/>
    <w:rsid w:val="00FE4804"/>
    <w:rsid w:val="00FF579C"/>
    <w:rsid w:val="00FF6932"/>
    <w:rsid w:val="02006A06"/>
    <w:rsid w:val="07705CC0"/>
    <w:rsid w:val="41EC0535"/>
    <w:rsid w:val="7D1A2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0"/>
    <w:semiHidden/>
    <w:unhideWhenUsed/>
    <w:uiPriority w:val="99"/>
    <w:rPr>
      <w:rFonts w:ascii="Tahoma" w:hAnsi="Tahoma" w:cs="Tahoma"/>
      <w:sz w:val="16"/>
      <w:szCs w:val="16"/>
    </w:rPr>
  </w:style>
  <w:style w:type="character" w:styleId="5">
    <w:name w:val="Emphasis"/>
    <w:basedOn w:val="2"/>
    <w:qFormat/>
    <w:uiPriority w:val="0"/>
    <w:rPr>
      <w:i/>
      <w:iCs/>
    </w:rPr>
  </w:style>
  <w:style w:type="paragraph" w:styleId="6">
    <w:name w:val="footer"/>
    <w:basedOn w:val="1"/>
    <w:link w:val="12"/>
    <w:unhideWhenUsed/>
    <w:uiPriority w:val="99"/>
    <w:pPr>
      <w:tabs>
        <w:tab w:val="center" w:pos="4680"/>
        <w:tab w:val="right" w:pos="9360"/>
      </w:tabs>
    </w:pPr>
  </w:style>
  <w:style w:type="paragraph" w:styleId="7">
    <w:name w:val="header"/>
    <w:basedOn w:val="1"/>
    <w:link w:val="11"/>
    <w:unhideWhenUsed/>
    <w:uiPriority w:val="99"/>
    <w:pPr>
      <w:tabs>
        <w:tab w:val="center" w:pos="4680"/>
        <w:tab w:val="right" w:pos="9360"/>
      </w:tabs>
    </w:pPr>
  </w:style>
  <w:style w:type="paragraph" w:styleId="8">
    <w:name w:val="Normal (Web)"/>
    <w:uiPriority w:val="99"/>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character" w:styleId="9">
    <w:name w:val="Strong"/>
    <w:basedOn w:val="2"/>
    <w:qFormat/>
    <w:uiPriority w:val="0"/>
    <w:rPr>
      <w:b/>
      <w:bCs/>
    </w:rPr>
  </w:style>
  <w:style w:type="character" w:customStyle="1" w:styleId="10">
    <w:name w:val="Balloon Text Char"/>
    <w:basedOn w:val="2"/>
    <w:link w:val="4"/>
    <w:semiHidden/>
    <w:uiPriority w:val="99"/>
    <w:rPr>
      <w:rFonts w:ascii="Tahoma" w:hAnsi="Tahoma" w:cs="Tahoma"/>
      <w:sz w:val="16"/>
      <w:szCs w:val="16"/>
    </w:rPr>
  </w:style>
  <w:style w:type="character" w:customStyle="1" w:styleId="11">
    <w:name w:val="Header Char"/>
    <w:basedOn w:val="2"/>
    <w:link w:val="7"/>
    <w:uiPriority w:val="99"/>
  </w:style>
  <w:style w:type="character" w:customStyle="1" w:styleId="12">
    <w:name w:val="Footer Char"/>
    <w:basedOn w:val="2"/>
    <w:link w:val="6"/>
    <w:uiPriority w:val="99"/>
  </w:style>
  <w:style w:type="character" w:styleId="13">
    <w:name w:val="Placeholder Text"/>
    <w:basedOn w:val="2"/>
    <w:semiHidden/>
    <w:uiPriority w:val="99"/>
    <w:rPr>
      <w:color w:val="808080"/>
    </w:rPr>
  </w:style>
  <w:style w:type="character" w:customStyle="1" w:styleId="14">
    <w:name w:val="Style1"/>
    <w:basedOn w:val="2"/>
    <w:uiPriority w:val="1"/>
    <w:rPr>
      <w:rFonts w:ascii="Times New Roman" w:hAnsi="Times New Roman"/>
      <w:sz w:val="28"/>
    </w:rPr>
  </w:style>
  <w:style w:type="paragraph" w:styleId="1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7" Type="http://schemas.openxmlformats.org/officeDocument/2006/relationships/glossaryDocument" Target="glossary/document.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customXml" Target="../customXml/item1.xml"/><Relationship Id="rId33" Type="http://schemas.openxmlformats.org/officeDocument/2006/relationships/image" Target="media/image10.png"/><Relationship Id="rId32" Type="http://schemas.openxmlformats.org/officeDocument/2006/relationships/image" Target="media/image9.png"/><Relationship Id="rId31" Type="http://schemas.openxmlformats.org/officeDocument/2006/relationships/image" Target="media/image8.png"/><Relationship Id="rId30" Type="http://schemas.openxmlformats.org/officeDocument/2006/relationships/image" Target="media/image7.png"/><Relationship Id="rId3" Type="http://schemas.openxmlformats.org/officeDocument/2006/relationships/footnotes" Target="footnotes.xml"/><Relationship Id="rId29" Type="http://schemas.openxmlformats.org/officeDocument/2006/relationships/image" Target="media/image6.png"/><Relationship Id="rId28" Type="http://schemas.openxmlformats.org/officeDocument/2006/relationships/image" Target="media/image5.png"/><Relationship Id="rId27" Type="http://schemas.openxmlformats.org/officeDocument/2006/relationships/image" Target="media/image4.png"/><Relationship Id="rId26" Type="http://schemas.openxmlformats.org/officeDocument/2006/relationships/image" Target="media/image3.png"/><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General"/>
          <w:gallery w:val="placeholder"/>
        </w:category>
        <w:types>
          <w:type w:val="bbPlcHdr"/>
        </w:types>
        <w:behaviors>
          <w:behavior w:val="content"/>
        </w:behaviors>
        <w:description w:val=""/>
        <w:guid w:val="{D9069BB7-A96E-46DD-91C8-BE8A3A3DE461}"/>
      </w:docPartPr>
      <w:docPartBody>
        <w:p>
          <w:r>
            <w:rPr>
              <w:rStyle w:val="4"/>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371"/>
    <w:rsid w:val="00005956"/>
    <w:rsid w:val="00152342"/>
    <w:rsid w:val="001E6FDF"/>
    <w:rsid w:val="00284CB0"/>
    <w:rsid w:val="002D73D4"/>
    <w:rsid w:val="002F0029"/>
    <w:rsid w:val="003A7B20"/>
    <w:rsid w:val="004109E6"/>
    <w:rsid w:val="004F04E6"/>
    <w:rsid w:val="00537179"/>
    <w:rsid w:val="005D2621"/>
    <w:rsid w:val="005D60FE"/>
    <w:rsid w:val="00604DE0"/>
    <w:rsid w:val="00620C41"/>
    <w:rsid w:val="006D6C6D"/>
    <w:rsid w:val="006E06FB"/>
    <w:rsid w:val="007D7280"/>
    <w:rsid w:val="00826A39"/>
    <w:rsid w:val="00851DDC"/>
    <w:rsid w:val="0086026D"/>
    <w:rsid w:val="0090650F"/>
    <w:rsid w:val="00B160F8"/>
    <w:rsid w:val="00C655B8"/>
    <w:rsid w:val="00C87C51"/>
    <w:rsid w:val="00CA6E16"/>
    <w:rsid w:val="00CB3BA2"/>
    <w:rsid w:val="00CD7096"/>
    <w:rsid w:val="00D34371"/>
    <w:rsid w:val="00E21BD2"/>
    <w:rsid w:val="00E570BB"/>
    <w:rsid w:val="00ED5A81"/>
    <w:rsid w:val="00F547DC"/>
    <w:rsid w:val="00F70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68E920-4DEA-447E-8AD1-2E4245990960}">
  <ds:schemaRefs/>
</ds:datastoreItem>
</file>

<file path=docProps/app.xml><?xml version="1.0" encoding="utf-8"?>
<Properties xmlns="http://schemas.openxmlformats.org/officeDocument/2006/extended-properties" xmlns:vt="http://schemas.openxmlformats.org/officeDocument/2006/docPropsVTypes">
  <Template>Normal</Template>
  <Pages>9</Pages>
  <Words>1634</Words>
  <Characters>9314</Characters>
  <Lines>77</Lines>
  <Paragraphs>21</Paragraphs>
  <TotalTime>3</TotalTime>
  <ScaleCrop>false</ScaleCrop>
  <LinksUpToDate>false</LinksUpToDate>
  <CharactersWithSpaces>10927</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2023-11-25T09:06:00Z</dcterms:created>
  <dc:creator>Admin</dc:creator>
  <cp:lastModifiedBy>Admin</cp:lastModifiedBy>
  <dcterms:modified xsi:type="dcterms:W3CDTF">2023-11-24T09:10:50Z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7AB9D2CAB89A4D009A021B52C7C4EAF3_12</vt:lpwstr>
  </property>
</Properties>
</file>